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F083B" w14:textId="77777777" w:rsidR="008E0759" w:rsidRDefault="008E0759" w:rsidP="00B324DD">
      <w:r>
        <w:rPr>
          <w:noProof/>
        </w:rPr>
        <w:drawing>
          <wp:inline distT="0" distB="0" distL="0" distR="0" wp14:anchorId="0E571A4D" wp14:editId="3E98A8C8">
            <wp:extent cx="3514477" cy="14789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HS Logo-3.ai"/>
                    <pic:cNvPicPr/>
                  </pic:nvPicPr>
                  <pic:blipFill>
                    <a:blip r:embed="rId8">
                      <a:extLst>
                        <a:ext uri="{28A0092B-C50C-407E-A947-70E740481C1C}">
                          <a14:useLocalDpi xmlns:a14="http://schemas.microsoft.com/office/drawing/2010/main" val="0"/>
                        </a:ext>
                      </a:extLst>
                    </a:blip>
                    <a:stretch>
                      <a:fillRect/>
                    </a:stretch>
                  </pic:blipFill>
                  <pic:spPr>
                    <a:xfrm>
                      <a:off x="0" y="0"/>
                      <a:ext cx="3514477" cy="1478943"/>
                    </a:xfrm>
                    <a:prstGeom prst="rect">
                      <a:avLst/>
                    </a:prstGeom>
                  </pic:spPr>
                </pic:pic>
              </a:graphicData>
            </a:graphic>
          </wp:inline>
        </w:drawing>
      </w:r>
    </w:p>
    <w:p w14:paraId="74CB97C5" w14:textId="291BB501" w:rsidR="008E0759" w:rsidRPr="00932B7A" w:rsidRDefault="00932B7A" w:rsidP="008E0759">
      <w:pPr>
        <w:jc w:val="center"/>
        <w:rPr>
          <w:rFonts w:ascii="ITC Berkeley Oldstyle Std Bk" w:hAnsi="ITC Berkeley Oldstyle Std Bk"/>
          <w:b/>
          <w:sz w:val="28"/>
          <w:szCs w:val="28"/>
        </w:rPr>
      </w:pPr>
      <w:r w:rsidRPr="00932B7A">
        <w:rPr>
          <w:rFonts w:ascii="ITC Berkeley Oldstyle Std Bk" w:hAnsi="ITC Berkeley Oldstyle Std Bk"/>
          <w:b/>
          <w:sz w:val="28"/>
          <w:szCs w:val="28"/>
        </w:rPr>
        <w:t>Phytosanitary Field Inspection Audit Checklist</w:t>
      </w:r>
    </w:p>
    <w:p w14:paraId="418A66B0" w14:textId="77777777" w:rsidR="00522862" w:rsidRPr="008E0759" w:rsidRDefault="00522862" w:rsidP="008E0759">
      <w:pPr>
        <w:jc w:val="center"/>
        <w:rPr>
          <w:rFonts w:ascii="ITC Berkeley Oldstyle Std Bk" w:hAnsi="ITC Berkeley Oldstyle Std Bk"/>
        </w:rPr>
      </w:pPr>
    </w:p>
    <w:tbl>
      <w:tblPr>
        <w:tblStyle w:val="TableGrid"/>
        <w:tblpPr w:leftFromText="180" w:rightFromText="180" w:vertAnchor="text" w:horzAnchor="margin" w:tblpY="82"/>
        <w:tblW w:w="0" w:type="auto"/>
        <w:tblLook w:val="04A0" w:firstRow="1" w:lastRow="0" w:firstColumn="1" w:lastColumn="0" w:noHBand="0" w:noVBand="1"/>
      </w:tblPr>
      <w:tblGrid>
        <w:gridCol w:w="3685"/>
        <w:gridCol w:w="2700"/>
        <w:gridCol w:w="1170"/>
        <w:gridCol w:w="3235"/>
      </w:tblGrid>
      <w:tr w:rsidR="00522862" w:rsidRPr="00B324DD" w14:paraId="18F39B66" w14:textId="77777777" w:rsidTr="00522862">
        <w:tc>
          <w:tcPr>
            <w:tcW w:w="3685" w:type="dxa"/>
          </w:tcPr>
          <w:p w14:paraId="75924D2B" w14:textId="77777777" w:rsidR="00522862" w:rsidRPr="00EA341B" w:rsidRDefault="00522862" w:rsidP="00522862">
            <w:pPr>
              <w:spacing w:line="480" w:lineRule="auto"/>
              <w:rPr>
                <w:rFonts w:ascii="ITC Berkeley Oldstyle Std Bk" w:hAnsi="ITC Berkeley Oldstyle Std Bk"/>
              </w:rPr>
            </w:pPr>
            <w:r w:rsidRPr="00EA341B">
              <w:rPr>
                <w:rFonts w:ascii="ITC Berkeley Oldstyle Std Bk" w:hAnsi="ITC Berkeley Oldstyle Std Bk"/>
              </w:rPr>
              <w:t>Organization Legal Name</w:t>
            </w:r>
          </w:p>
        </w:tc>
        <w:tc>
          <w:tcPr>
            <w:tcW w:w="7105" w:type="dxa"/>
            <w:gridSpan w:val="3"/>
          </w:tcPr>
          <w:p w14:paraId="08A765A8" w14:textId="77777777" w:rsidR="00522862" w:rsidRPr="00393CFF" w:rsidRDefault="00522862" w:rsidP="00522862">
            <w:pPr>
              <w:spacing w:line="480" w:lineRule="auto"/>
              <w:rPr>
                <w:rFonts w:ascii="ITC Berkeley Oldstyle Std Bk" w:hAnsi="ITC Berkeley Oldstyle Std Bk"/>
                <w:sz w:val="28"/>
                <w:szCs w:val="28"/>
              </w:rPr>
            </w:pPr>
          </w:p>
        </w:tc>
      </w:tr>
      <w:tr w:rsidR="00522862" w:rsidRPr="00B324DD" w14:paraId="561BFDE7" w14:textId="77777777" w:rsidTr="00522862">
        <w:tc>
          <w:tcPr>
            <w:tcW w:w="3685" w:type="dxa"/>
          </w:tcPr>
          <w:p w14:paraId="549D68D4" w14:textId="77777777" w:rsidR="00522862" w:rsidRPr="00EA341B" w:rsidRDefault="00522862" w:rsidP="00522862">
            <w:pPr>
              <w:spacing w:line="480" w:lineRule="auto"/>
              <w:rPr>
                <w:rFonts w:ascii="ITC Berkeley Oldstyle Std Bk" w:hAnsi="ITC Berkeley Oldstyle Std Bk"/>
              </w:rPr>
            </w:pPr>
            <w:r w:rsidRPr="00EA341B">
              <w:rPr>
                <w:rFonts w:ascii="ITC Berkeley Oldstyle Std Bk" w:hAnsi="ITC Berkeley Oldstyle Std Bk"/>
              </w:rPr>
              <w:t>Address</w:t>
            </w:r>
          </w:p>
        </w:tc>
        <w:tc>
          <w:tcPr>
            <w:tcW w:w="7105" w:type="dxa"/>
            <w:gridSpan w:val="3"/>
          </w:tcPr>
          <w:p w14:paraId="35CB5F83" w14:textId="77777777" w:rsidR="00522862" w:rsidRPr="00393CFF" w:rsidRDefault="00522862" w:rsidP="00522862">
            <w:pPr>
              <w:spacing w:line="480" w:lineRule="auto"/>
              <w:rPr>
                <w:rFonts w:ascii="ITC Berkeley Oldstyle Std Bk" w:hAnsi="ITC Berkeley Oldstyle Std Bk"/>
                <w:sz w:val="28"/>
                <w:szCs w:val="28"/>
              </w:rPr>
            </w:pPr>
          </w:p>
        </w:tc>
      </w:tr>
      <w:tr w:rsidR="00522862" w:rsidRPr="00B324DD" w14:paraId="06177480" w14:textId="77777777" w:rsidTr="00522862">
        <w:tc>
          <w:tcPr>
            <w:tcW w:w="3685" w:type="dxa"/>
          </w:tcPr>
          <w:p w14:paraId="0AE8748B" w14:textId="77777777" w:rsidR="00522862" w:rsidRPr="00EA341B" w:rsidRDefault="00522862" w:rsidP="00522862">
            <w:pPr>
              <w:spacing w:line="480" w:lineRule="auto"/>
              <w:rPr>
                <w:rFonts w:ascii="ITC Berkeley Oldstyle Std Bk" w:hAnsi="ITC Berkeley Oldstyle Std Bk"/>
              </w:rPr>
            </w:pPr>
            <w:r w:rsidRPr="00EA341B">
              <w:rPr>
                <w:rFonts w:ascii="ITC Berkeley Oldstyle Std Bk" w:hAnsi="ITC Berkeley Oldstyle Std Bk"/>
              </w:rPr>
              <w:t>City</w:t>
            </w:r>
          </w:p>
        </w:tc>
        <w:tc>
          <w:tcPr>
            <w:tcW w:w="2700" w:type="dxa"/>
          </w:tcPr>
          <w:p w14:paraId="12CBA202" w14:textId="77777777" w:rsidR="00522862" w:rsidRPr="00393CFF" w:rsidRDefault="00522862" w:rsidP="00522862">
            <w:pPr>
              <w:spacing w:line="480" w:lineRule="auto"/>
              <w:rPr>
                <w:rFonts w:ascii="ITC Berkeley Oldstyle Std Bk" w:hAnsi="ITC Berkeley Oldstyle Std Bk"/>
                <w:sz w:val="28"/>
                <w:szCs w:val="28"/>
              </w:rPr>
            </w:pPr>
          </w:p>
        </w:tc>
        <w:tc>
          <w:tcPr>
            <w:tcW w:w="1170" w:type="dxa"/>
          </w:tcPr>
          <w:p w14:paraId="2912F255" w14:textId="77777777" w:rsidR="00522862" w:rsidRPr="00EA341B" w:rsidRDefault="00522862" w:rsidP="00522862">
            <w:pPr>
              <w:spacing w:line="480" w:lineRule="auto"/>
              <w:rPr>
                <w:rFonts w:ascii="ITC Berkeley Oldstyle Std Bk" w:hAnsi="ITC Berkeley Oldstyle Std Bk"/>
              </w:rPr>
            </w:pPr>
            <w:r w:rsidRPr="00EA341B">
              <w:rPr>
                <w:rFonts w:ascii="ITC Berkeley Oldstyle Std Bk" w:hAnsi="ITC Berkeley Oldstyle Std Bk"/>
              </w:rPr>
              <w:t>State</w:t>
            </w:r>
          </w:p>
        </w:tc>
        <w:tc>
          <w:tcPr>
            <w:tcW w:w="3235" w:type="dxa"/>
          </w:tcPr>
          <w:p w14:paraId="56E764EB" w14:textId="77777777" w:rsidR="00522862" w:rsidRPr="00393CFF" w:rsidRDefault="00522862" w:rsidP="00522862">
            <w:pPr>
              <w:spacing w:line="480" w:lineRule="auto"/>
              <w:rPr>
                <w:rFonts w:ascii="ITC Berkeley Oldstyle Std Bk" w:hAnsi="ITC Berkeley Oldstyle Std Bk"/>
                <w:sz w:val="28"/>
                <w:szCs w:val="28"/>
              </w:rPr>
            </w:pPr>
          </w:p>
        </w:tc>
      </w:tr>
      <w:tr w:rsidR="00522862" w:rsidRPr="00B324DD" w14:paraId="6189A0E9" w14:textId="77777777" w:rsidTr="00522862">
        <w:tc>
          <w:tcPr>
            <w:tcW w:w="3685" w:type="dxa"/>
          </w:tcPr>
          <w:p w14:paraId="4CDCFFE8" w14:textId="77777777" w:rsidR="00522862" w:rsidRPr="00EA341B" w:rsidRDefault="00522862" w:rsidP="00522862">
            <w:pPr>
              <w:spacing w:line="480" w:lineRule="auto"/>
              <w:rPr>
                <w:rFonts w:ascii="ITC Berkeley Oldstyle Std Bk" w:hAnsi="ITC Berkeley Oldstyle Std Bk"/>
              </w:rPr>
            </w:pPr>
            <w:r w:rsidRPr="00EA341B">
              <w:rPr>
                <w:rFonts w:ascii="ITC Berkeley Oldstyle Std Bk" w:hAnsi="ITC Berkeley Oldstyle Std Bk"/>
              </w:rPr>
              <w:t>Telephone</w:t>
            </w:r>
          </w:p>
        </w:tc>
        <w:tc>
          <w:tcPr>
            <w:tcW w:w="2700" w:type="dxa"/>
          </w:tcPr>
          <w:p w14:paraId="555243F7" w14:textId="77777777" w:rsidR="00522862" w:rsidRPr="00393CFF" w:rsidRDefault="00522862" w:rsidP="00522862">
            <w:pPr>
              <w:spacing w:line="480" w:lineRule="auto"/>
              <w:rPr>
                <w:rFonts w:ascii="ITC Berkeley Oldstyle Std Bk" w:hAnsi="ITC Berkeley Oldstyle Std Bk"/>
                <w:sz w:val="28"/>
                <w:szCs w:val="28"/>
              </w:rPr>
            </w:pPr>
          </w:p>
        </w:tc>
        <w:tc>
          <w:tcPr>
            <w:tcW w:w="1170" w:type="dxa"/>
          </w:tcPr>
          <w:p w14:paraId="50064F05" w14:textId="77777777" w:rsidR="00522862" w:rsidRPr="00EA341B" w:rsidRDefault="00522862" w:rsidP="00522862">
            <w:pPr>
              <w:spacing w:line="480" w:lineRule="auto"/>
              <w:rPr>
                <w:rFonts w:ascii="ITC Berkeley Oldstyle Std Bk" w:hAnsi="ITC Berkeley Oldstyle Std Bk"/>
              </w:rPr>
            </w:pPr>
            <w:r w:rsidRPr="00EA341B">
              <w:rPr>
                <w:rFonts w:ascii="ITC Berkeley Oldstyle Std Bk" w:hAnsi="ITC Berkeley Oldstyle Std Bk"/>
              </w:rPr>
              <w:t>Email</w:t>
            </w:r>
          </w:p>
        </w:tc>
        <w:tc>
          <w:tcPr>
            <w:tcW w:w="3235" w:type="dxa"/>
          </w:tcPr>
          <w:p w14:paraId="1D124910" w14:textId="77777777" w:rsidR="00522862" w:rsidRPr="00393CFF" w:rsidRDefault="00522862" w:rsidP="00522862">
            <w:pPr>
              <w:spacing w:line="480" w:lineRule="auto"/>
              <w:rPr>
                <w:rFonts w:ascii="ITC Berkeley Oldstyle Std Bk" w:hAnsi="ITC Berkeley Oldstyle Std Bk"/>
                <w:sz w:val="28"/>
                <w:szCs w:val="28"/>
              </w:rPr>
            </w:pPr>
          </w:p>
        </w:tc>
      </w:tr>
      <w:tr w:rsidR="00522862" w:rsidRPr="00B324DD" w14:paraId="23F41A25" w14:textId="77777777" w:rsidTr="003E74CC">
        <w:trPr>
          <w:trHeight w:val="367"/>
        </w:trPr>
        <w:tc>
          <w:tcPr>
            <w:tcW w:w="3685" w:type="dxa"/>
          </w:tcPr>
          <w:p w14:paraId="77EEEA06" w14:textId="77777777" w:rsidR="00522862" w:rsidRPr="00EA341B" w:rsidRDefault="00522862" w:rsidP="00522862">
            <w:pPr>
              <w:spacing w:line="480" w:lineRule="auto"/>
              <w:rPr>
                <w:rFonts w:ascii="ITC Berkeley Oldstyle Std Bk" w:hAnsi="ITC Berkeley Oldstyle Std Bk"/>
              </w:rPr>
            </w:pPr>
            <w:r w:rsidRPr="00EA341B">
              <w:rPr>
                <w:rFonts w:ascii="ITC Berkeley Oldstyle Std Bk" w:hAnsi="ITC Berkeley Oldstyle Std Bk"/>
              </w:rPr>
              <w:t>Contact Person/Title</w:t>
            </w:r>
          </w:p>
        </w:tc>
        <w:tc>
          <w:tcPr>
            <w:tcW w:w="7105" w:type="dxa"/>
            <w:gridSpan w:val="3"/>
          </w:tcPr>
          <w:p w14:paraId="2394F127" w14:textId="77777777" w:rsidR="00522862" w:rsidRPr="00393CFF" w:rsidRDefault="00522862" w:rsidP="00522862">
            <w:pPr>
              <w:spacing w:line="480" w:lineRule="auto"/>
              <w:rPr>
                <w:rFonts w:ascii="ITC Berkeley Oldstyle Std Bk" w:hAnsi="ITC Berkeley Oldstyle Std Bk"/>
                <w:sz w:val="28"/>
                <w:szCs w:val="28"/>
              </w:rPr>
            </w:pPr>
          </w:p>
        </w:tc>
      </w:tr>
      <w:tr w:rsidR="00393CFF" w:rsidRPr="00B324DD" w14:paraId="0603B240" w14:textId="77777777" w:rsidTr="003E74CC">
        <w:trPr>
          <w:trHeight w:val="367"/>
        </w:trPr>
        <w:tc>
          <w:tcPr>
            <w:tcW w:w="3685" w:type="dxa"/>
          </w:tcPr>
          <w:p w14:paraId="1DF09CD0" w14:textId="7908F664" w:rsidR="00393CFF" w:rsidRPr="00EA341B" w:rsidRDefault="00393CFF" w:rsidP="00522862">
            <w:pPr>
              <w:spacing w:line="480" w:lineRule="auto"/>
              <w:rPr>
                <w:rFonts w:ascii="ITC Berkeley Oldstyle Std Bk" w:hAnsi="ITC Berkeley Oldstyle Std Bk"/>
              </w:rPr>
            </w:pPr>
            <w:r>
              <w:rPr>
                <w:rFonts w:ascii="ITC Berkeley Oldstyle Std Bk" w:hAnsi="ITC Berkeley Oldstyle Std Bk"/>
              </w:rPr>
              <w:t>Auditor, Date, Time</w:t>
            </w:r>
          </w:p>
        </w:tc>
        <w:tc>
          <w:tcPr>
            <w:tcW w:w="7105" w:type="dxa"/>
            <w:gridSpan w:val="3"/>
          </w:tcPr>
          <w:p w14:paraId="32BC89EA" w14:textId="77777777" w:rsidR="00393CFF" w:rsidRPr="00393CFF" w:rsidRDefault="00393CFF" w:rsidP="00522862">
            <w:pPr>
              <w:spacing w:line="480" w:lineRule="auto"/>
              <w:rPr>
                <w:rFonts w:ascii="ITC Berkeley Oldstyle Std Bk" w:hAnsi="ITC Berkeley Oldstyle Std Bk"/>
                <w:sz w:val="28"/>
                <w:szCs w:val="28"/>
              </w:rPr>
            </w:pPr>
          </w:p>
        </w:tc>
      </w:tr>
    </w:tbl>
    <w:p w14:paraId="669BC106" w14:textId="77777777" w:rsidR="008E0759" w:rsidRDefault="008E0759"/>
    <w:p w14:paraId="0048FD3E" w14:textId="77777777" w:rsidR="008E0759" w:rsidRDefault="003E74CC">
      <w:r>
        <w:rPr>
          <w:noProof/>
        </w:rPr>
        <mc:AlternateContent>
          <mc:Choice Requires="wps">
            <w:drawing>
              <wp:anchor distT="0" distB="0" distL="114300" distR="114300" simplePos="0" relativeHeight="251659264" behindDoc="0" locked="0" layoutInCell="1" allowOverlap="1" wp14:anchorId="2D700667" wp14:editId="5CE436BE">
                <wp:simplePos x="0" y="0"/>
                <wp:positionH relativeFrom="column">
                  <wp:posOffset>-9525</wp:posOffset>
                </wp:positionH>
                <wp:positionV relativeFrom="paragraph">
                  <wp:posOffset>42545</wp:posOffset>
                </wp:positionV>
                <wp:extent cx="6853555" cy="4000500"/>
                <wp:effectExtent l="0" t="0" r="23495" b="19050"/>
                <wp:wrapNone/>
                <wp:docPr id="2" name="Rectangle 5">
                  <a:extLst xmlns:a="http://schemas.openxmlformats.org/drawingml/2006/main">
                    <a:ext uri="{FF2B5EF4-FFF2-40B4-BE49-F238E27FC236}">
                      <a16:creationId xmlns:a16="http://schemas.microsoft.com/office/drawing/2014/main" id="{0EABB0B1-F5EA-174F-B46C-0AA0B27C58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4000500"/>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txbx>
                        <w:txbxContent>
                          <w:p w14:paraId="2BF061B8" w14:textId="77777777" w:rsidR="00254249" w:rsidRPr="00864585" w:rsidRDefault="00254249" w:rsidP="00254249">
                            <w:pPr>
                              <w:pStyle w:val="NormalWeb"/>
                              <w:spacing w:before="0" w:beforeAutospacing="0" w:after="0" w:afterAutospacing="0"/>
                              <w:rPr>
                                <w:rFonts w:ascii="ITC Berkeley Oldstyle Std Bk" w:hAnsi="ITC Berkeley Oldstyle Std Bk" w:cs="Arial"/>
                                <w:b/>
                                <w:bCs/>
                                <w:color w:val="000000"/>
                                <w:u w:val="single"/>
                              </w:rPr>
                            </w:pPr>
                            <w:r w:rsidRPr="00864585">
                              <w:rPr>
                                <w:rFonts w:ascii="ITC Berkeley Oldstyle Std Bk" w:hAnsi="ITC Berkeley Oldstyle Std Bk" w:cs="Arial"/>
                                <w:b/>
                                <w:bCs/>
                                <w:color w:val="000000"/>
                                <w:u w:val="single"/>
                              </w:rPr>
                              <w:t xml:space="preserve">Auditor Instructions </w:t>
                            </w:r>
                          </w:p>
                          <w:p w14:paraId="3FE1917B" w14:textId="77777777" w:rsidR="00254249" w:rsidRPr="008E0759" w:rsidRDefault="00254249" w:rsidP="00254249">
                            <w:pPr>
                              <w:pStyle w:val="NormalWeb"/>
                              <w:spacing w:before="0" w:beforeAutospacing="0" w:after="0" w:afterAutospacing="0"/>
                              <w:rPr>
                                <w:rFonts w:ascii="ITC Berkeley Oldstyle Std Bk" w:hAnsi="ITC Berkeley Oldstyle Std Bk" w:cs="Arial"/>
                                <w:bCs/>
                                <w:i/>
                                <w:iCs/>
                                <w:color w:val="000000"/>
                                <w:sz w:val="22"/>
                                <w:szCs w:val="22"/>
                              </w:rPr>
                            </w:pPr>
                          </w:p>
                          <w:p w14:paraId="4B96FA05" w14:textId="77777777" w:rsidR="00254249" w:rsidRPr="008E0759" w:rsidRDefault="00254249" w:rsidP="00254249">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i/>
                                <w:iCs/>
                                <w:color w:val="000000"/>
                                <w:sz w:val="22"/>
                                <w:szCs w:val="22"/>
                              </w:rPr>
                              <w:t>Completion of checklist</w:t>
                            </w:r>
                          </w:p>
                          <w:p w14:paraId="7A025F97" w14:textId="77777777" w:rsidR="00254249" w:rsidRPr="008E0759" w:rsidRDefault="00254249" w:rsidP="00254249">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1. This checklist has been designed as an aid to auditors to ensure the essential elements of the NSHS Accreditation Standards as outlined in Federal Register 7 CFR 353.8(b) on July 18, 2001 for "</w:t>
                            </w:r>
                            <w:r>
                              <w:rPr>
                                <w:rFonts w:ascii="ITC Berkeley Oldstyle Std Bk" w:hAnsi="ITC Berkeley Oldstyle Std Bk" w:cs="Arial"/>
                                <w:bCs/>
                                <w:color w:val="000000"/>
                                <w:sz w:val="22"/>
                                <w:szCs w:val="22"/>
                              </w:rPr>
                              <w:t>Phytosanitary Field Inspection</w:t>
                            </w:r>
                            <w:r w:rsidRPr="008E0759">
                              <w:rPr>
                                <w:rFonts w:ascii="ITC Berkeley Oldstyle Std Bk" w:hAnsi="ITC Berkeley Oldstyle Std Bk" w:cs="Arial"/>
                                <w:bCs/>
                                <w:color w:val="000000"/>
                                <w:sz w:val="22"/>
                                <w:szCs w:val="22"/>
                              </w:rPr>
                              <w:t xml:space="preserve"> ". </w:t>
                            </w:r>
                          </w:p>
                          <w:p w14:paraId="481A1286" w14:textId="77777777" w:rsidR="00254249" w:rsidRDefault="00254249" w:rsidP="00254249">
                            <w:pPr>
                              <w:pStyle w:val="NormalWeb"/>
                              <w:spacing w:before="0" w:beforeAutospacing="0" w:after="0" w:afterAutospacing="0"/>
                              <w:rPr>
                                <w:rFonts w:ascii="ITC Berkeley Oldstyle Std Bk" w:hAnsi="ITC Berkeley Oldstyle Std Bk" w:cs="Arial"/>
                                <w:bCs/>
                                <w:color w:val="000000"/>
                                <w:sz w:val="22"/>
                                <w:szCs w:val="22"/>
                              </w:rPr>
                            </w:pPr>
                            <w:r w:rsidRPr="008E0759">
                              <w:rPr>
                                <w:rFonts w:ascii="ITC Berkeley Oldstyle Std Bk" w:hAnsi="ITC Berkeley Oldstyle Std Bk" w:cs="Arial"/>
                                <w:bCs/>
                                <w:color w:val="000000"/>
                                <w:sz w:val="22"/>
                                <w:szCs w:val="22"/>
                              </w:rPr>
                              <w:t>2. Auditors can modify the questions on the checklist with additions and/or deletions as appropriate.</w:t>
                            </w:r>
                          </w:p>
                          <w:p w14:paraId="2B458376" w14:textId="77777777" w:rsidR="00254249" w:rsidRPr="008E0759" w:rsidRDefault="00254249" w:rsidP="00254249">
                            <w:pPr>
                              <w:pStyle w:val="NormalWeb"/>
                              <w:spacing w:before="0" w:beforeAutospacing="0" w:after="0" w:afterAutospacing="0"/>
                              <w:rPr>
                                <w:rFonts w:ascii="ITC Berkeley Oldstyle Std Bk" w:hAnsi="ITC Berkeley Oldstyle Std Bk"/>
                                <w:sz w:val="22"/>
                                <w:szCs w:val="22"/>
                              </w:rPr>
                            </w:pPr>
                            <w:r>
                              <w:rPr>
                                <w:rFonts w:ascii="ITC Berkeley Oldstyle Std Bk" w:hAnsi="ITC Berkeley Oldstyle Std Bk" w:cs="Arial"/>
                                <w:bCs/>
                                <w:color w:val="000000"/>
                                <w:sz w:val="22"/>
                                <w:szCs w:val="22"/>
                              </w:rPr>
                              <w:t>3</w:t>
                            </w:r>
                            <w:r w:rsidRPr="008E0759">
                              <w:rPr>
                                <w:rFonts w:ascii="ITC Berkeley Oldstyle Std Bk" w:hAnsi="ITC Berkeley Oldstyle Std Bk" w:cs="Arial"/>
                                <w:bCs/>
                                <w:color w:val="000000"/>
                                <w:sz w:val="22"/>
                                <w:szCs w:val="22"/>
                              </w:rPr>
                              <w:t xml:space="preserve">. </w:t>
                            </w:r>
                            <w:r>
                              <w:rPr>
                                <w:rFonts w:ascii="ITC Berkeley Oldstyle Std Bk" w:hAnsi="ITC Berkeley Oldstyle Std Bk" w:cs="Arial"/>
                                <w:bCs/>
                                <w:color w:val="000000"/>
                                <w:sz w:val="22"/>
                                <w:szCs w:val="22"/>
                              </w:rPr>
                              <w:t xml:space="preserve">All questions on this checklist </w:t>
                            </w:r>
                            <w:r w:rsidRPr="008E0759">
                              <w:rPr>
                                <w:rFonts w:ascii="ITC Berkeley Oldstyle Std Bk" w:hAnsi="ITC Berkeley Oldstyle Std Bk" w:cs="Arial"/>
                                <w:bCs/>
                                <w:color w:val="000000"/>
                                <w:sz w:val="22"/>
                                <w:szCs w:val="22"/>
                              </w:rPr>
                              <w:t xml:space="preserve">should be completed </w:t>
                            </w:r>
                            <w:r>
                              <w:rPr>
                                <w:rFonts w:ascii="ITC Berkeley Oldstyle Std Bk" w:hAnsi="ITC Berkeley Oldstyle Std Bk" w:cs="Arial"/>
                                <w:bCs/>
                                <w:color w:val="000000"/>
                                <w:sz w:val="22"/>
                                <w:szCs w:val="22"/>
                              </w:rPr>
                              <w:t>and marked under the audit findings</w:t>
                            </w:r>
                            <w:r w:rsidRPr="008E0759">
                              <w:rPr>
                                <w:rFonts w:ascii="ITC Berkeley Oldstyle Std Bk" w:hAnsi="ITC Berkeley Oldstyle Std Bk" w:cs="Arial"/>
                                <w:bCs/>
                                <w:color w:val="000000"/>
                                <w:sz w:val="22"/>
                                <w:szCs w:val="22"/>
                              </w:rPr>
                              <w:t>.</w:t>
                            </w:r>
                            <w:r>
                              <w:rPr>
                                <w:rFonts w:ascii="ITC Berkeley Oldstyle Std Bk" w:hAnsi="ITC Berkeley Oldstyle Std Bk" w:cs="Arial"/>
                                <w:bCs/>
                                <w:color w:val="000000"/>
                                <w:sz w:val="22"/>
                                <w:szCs w:val="22"/>
                              </w:rPr>
                              <w:t xml:space="preserve"> If a question is not applicable, write N/A in the audit findings. </w:t>
                            </w:r>
                          </w:p>
                          <w:p w14:paraId="24D1051C" w14:textId="77777777" w:rsidR="00254249" w:rsidRPr="008E0759" w:rsidRDefault="00254249" w:rsidP="00254249">
                            <w:pPr>
                              <w:pStyle w:val="NormalWeb"/>
                              <w:spacing w:before="0" w:beforeAutospacing="0" w:after="0" w:afterAutospacing="0"/>
                              <w:rPr>
                                <w:rFonts w:ascii="ITC Berkeley Oldstyle Std Bk" w:hAnsi="ITC Berkeley Oldstyle Std Bk"/>
                                <w:sz w:val="22"/>
                                <w:szCs w:val="22"/>
                              </w:rPr>
                            </w:pPr>
                            <w:r>
                              <w:rPr>
                                <w:rFonts w:ascii="ITC Berkeley Oldstyle Std Bk" w:hAnsi="ITC Berkeley Oldstyle Std Bk" w:cs="Arial"/>
                                <w:bCs/>
                                <w:color w:val="000000"/>
                                <w:sz w:val="22"/>
                                <w:szCs w:val="22"/>
                              </w:rPr>
                              <w:t>4</w:t>
                            </w:r>
                            <w:r w:rsidRPr="008E0759">
                              <w:rPr>
                                <w:rFonts w:ascii="ITC Berkeley Oldstyle Std Bk" w:hAnsi="ITC Berkeley Oldstyle Std Bk" w:cs="Arial"/>
                                <w:bCs/>
                                <w:color w:val="000000"/>
                                <w:sz w:val="22"/>
                                <w:szCs w:val="22"/>
                              </w:rPr>
                              <w:t xml:space="preserve">. Auditors should generate their own questions </w:t>
                            </w:r>
                            <w:r>
                              <w:rPr>
                                <w:rFonts w:ascii="ITC Berkeley Oldstyle Std Bk" w:hAnsi="ITC Berkeley Oldstyle Std Bk" w:cs="Arial"/>
                                <w:bCs/>
                                <w:color w:val="000000"/>
                                <w:sz w:val="22"/>
                                <w:szCs w:val="22"/>
                              </w:rPr>
                              <w:t>as needed to e</w:t>
                            </w:r>
                            <w:r w:rsidRPr="008E0759">
                              <w:rPr>
                                <w:rFonts w:ascii="ITC Berkeley Oldstyle Std Bk" w:hAnsi="ITC Berkeley Oldstyle Std Bk" w:cs="Arial"/>
                                <w:bCs/>
                                <w:color w:val="000000"/>
                                <w:sz w:val="22"/>
                                <w:szCs w:val="22"/>
                              </w:rPr>
                              <w:t>valuat</w:t>
                            </w:r>
                            <w:r>
                              <w:rPr>
                                <w:rFonts w:ascii="ITC Berkeley Oldstyle Std Bk" w:hAnsi="ITC Berkeley Oldstyle Std Bk" w:cs="Arial"/>
                                <w:bCs/>
                                <w:color w:val="000000"/>
                                <w:sz w:val="22"/>
                                <w:szCs w:val="22"/>
                              </w:rPr>
                              <w:t>e the</w:t>
                            </w:r>
                            <w:r w:rsidRPr="008E0759">
                              <w:rPr>
                                <w:rFonts w:ascii="ITC Berkeley Oldstyle Std Bk" w:hAnsi="ITC Berkeley Oldstyle Std Bk" w:cs="Arial"/>
                                <w:bCs/>
                                <w:color w:val="000000"/>
                                <w:sz w:val="22"/>
                                <w:szCs w:val="22"/>
                              </w:rPr>
                              <w:t xml:space="preserve"> performance of procedur</w:t>
                            </w:r>
                            <w:r>
                              <w:rPr>
                                <w:rFonts w:ascii="ITC Berkeley Oldstyle Std Bk" w:hAnsi="ITC Berkeley Oldstyle Std Bk" w:cs="Arial"/>
                                <w:bCs/>
                                <w:color w:val="000000"/>
                                <w:sz w:val="22"/>
                                <w:szCs w:val="22"/>
                              </w:rPr>
                              <w:t>es and place them in the last box (</w:t>
                            </w:r>
                            <w:r>
                              <w:rPr>
                                <w:rFonts w:ascii="ITC Berkeley Oldstyle Std Book" w:hAnsi="ITC Berkeley Oldstyle Std Book"/>
                              </w:rPr>
                              <w:t>D</w:t>
                            </w:r>
                            <w:r w:rsidRPr="005F2F64">
                              <w:rPr>
                                <w:rFonts w:ascii="ITC Berkeley Oldstyle Std Book" w:hAnsi="ITC Berkeley Oldstyle Std Book"/>
                              </w:rPr>
                              <w:t xml:space="preserve">escribe any activities </w:t>
                            </w:r>
                            <w:r>
                              <w:rPr>
                                <w:rFonts w:ascii="ITC Berkeley Oldstyle Std Book" w:hAnsi="ITC Berkeley Oldstyle Std Book"/>
                              </w:rPr>
                              <w:t>observed and additional questions asked</w:t>
                            </w:r>
                            <w:r w:rsidRPr="005F2F64">
                              <w:rPr>
                                <w:rFonts w:ascii="ITC Berkeley Oldstyle Std Book" w:hAnsi="ITC Berkeley Oldstyle Std Book"/>
                              </w:rPr>
                              <w:t xml:space="preserve"> during the audit</w:t>
                            </w:r>
                            <w:r>
                              <w:rPr>
                                <w:rFonts w:ascii="ITC Berkeley Oldstyle Std Book" w:hAnsi="ITC Berkeley Oldstyle Std Book"/>
                              </w:rPr>
                              <w:t>)</w:t>
                            </w:r>
                            <w:r>
                              <w:rPr>
                                <w:rFonts w:ascii="ITC Berkeley Oldstyle Std Bk" w:hAnsi="ITC Berkeley Oldstyle Std Bk" w:cs="Arial"/>
                                <w:bCs/>
                                <w:color w:val="000000"/>
                                <w:sz w:val="22"/>
                                <w:szCs w:val="22"/>
                              </w:rPr>
                              <w:t xml:space="preserve"> on the audit checklist.</w:t>
                            </w:r>
                          </w:p>
                          <w:p w14:paraId="01BDC257" w14:textId="77777777" w:rsidR="00254249" w:rsidRPr="008E0759" w:rsidRDefault="00254249" w:rsidP="00254249">
                            <w:pPr>
                              <w:pStyle w:val="NormalWeb"/>
                              <w:spacing w:before="0" w:beforeAutospacing="0" w:after="0" w:afterAutospacing="0"/>
                              <w:rPr>
                                <w:rFonts w:ascii="ITC Berkeley Oldstyle Std Bk" w:hAnsi="ITC Berkeley Oldstyle Std Bk" w:cs="Arial"/>
                                <w:bCs/>
                                <w:i/>
                                <w:iCs/>
                                <w:color w:val="000000"/>
                                <w:sz w:val="22"/>
                                <w:szCs w:val="22"/>
                              </w:rPr>
                            </w:pPr>
                          </w:p>
                          <w:p w14:paraId="67D53BCD" w14:textId="77777777" w:rsidR="00254249" w:rsidRPr="008E0759" w:rsidRDefault="00254249" w:rsidP="00254249">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i/>
                                <w:iCs/>
                                <w:color w:val="000000"/>
                                <w:sz w:val="22"/>
                                <w:szCs w:val="22"/>
                              </w:rPr>
                              <w:t>Submission of Report</w:t>
                            </w:r>
                          </w:p>
                          <w:p w14:paraId="7A640A27" w14:textId="77777777" w:rsidR="00254249" w:rsidRPr="008E0759" w:rsidRDefault="00254249" w:rsidP="00254249">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 xml:space="preserve">1. Auditors should complete the attached </w:t>
                            </w:r>
                            <w:r w:rsidRPr="008101F0">
                              <w:rPr>
                                <w:rFonts w:ascii="ITC Berkeley Oldstyle Std Bk" w:hAnsi="ITC Berkeley Oldstyle Std Bk" w:cs="Arial"/>
                                <w:b/>
                                <w:bCs/>
                                <w:color w:val="000000"/>
                                <w:sz w:val="22"/>
                                <w:szCs w:val="22"/>
                              </w:rPr>
                              <w:t>Accreditation Audit Report Form</w:t>
                            </w:r>
                            <w:r>
                              <w:rPr>
                                <w:rFonts w:ascii="ITC Berkeley Oldstyle Std Bk" w:hAnsi="ITC Berkeley Oldstyle Std Bk" w:cs="Arial"/>
                                <w:bCs/>
                                <w:color w:val="000000"/>
                                <w:sz w:val="22"/>
                                <w:szCs w:val="22"/>
                              </w:rPr>
                              <w:t xml:space="preserve"> f</w:t>
                            </w:r>
                            <w:r w:rsidRPr="008E0759">
                              <w:rPr>
                                <w:rFonts w:ascii="ITC Berkeley Oldstyle Std Bk" w:hAnsi="ITC Berkeley Oldstyle Std Bk" w:cs="Arial"/>
                                <w:bCs/>
                                <w:color w:val="000000"/>
                                <w:sz w:val="22"/>
                                <w:szCs w:val="22"/>
                              </w:rPr>
                              <w:t xml:space="preserve">or each Accreditation Option. </w:t>
                            </w:r>
                          </w:p>
                          <w:p w14:paraId="6AE67379" w14:textId="77777777" w:rsidR="00254249" w:rsidRPr="008E0759" w:rsidRDefault="00254249" w:rsidP="00254249">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2. This Checklist should be submitted with the audit report to:</w:t>
                            </w:r>
                          </w:p>
                          <w:p w14:paraId="25E8EC29" w14:textId="77777777" w:rsidR="00254249" w:rsidRPr="008E0759" w:rsidRDefault="00254249" w:rsidP="00254249">
                            <w:pPr>
                              <w:pStyle w:val="NormalWeb"/>
                              <w:spacing w:before="0" w:beforeAutospacing="0" w:after="0" w:afterAutospacing="0"/>
                              <w:rPr>
                                <w:rFonts w:ascii="ITC Berkeley Oldstyle Std Bk" w:hAnsi="ITC Berkeley Oldstyle Std Bk" w:cs="Arial"/>
                                <w:bCs/>
                                <w:color w:val="000000"/>
                                <w:sz w:val="22"/>
                                <w:szCs w:val="22"/>
                              </w:rPr>
                            </w:pPr>
                          </w:p>
                          <w:p w14:paraId="73B89677" w14:textId="77777777" w:rsidR="00254249" w:rsidRPr="008E0759" w:rsidRDefault="00254249" w:rsidP="00254249">
                            <w:pPr>
                              <w:pStyle w:val="NormalWeb"/>
                              <w:spacing w:before="0" w:beforeAutospacing="0" w:after="0" w:afterAutospacing="0"/>
                              <w:rPr>
                                <w:rFonts w:ascii="ITC Berkeley Oldstyle Std Bk" w:hAnsi="ITC Berkeley Oldstyle Std Bk"/>
                                <w:sz w:val="22"/>
                                <w:szCs w:val="22"/>
                              </w:rPr>
                            </w:pPr>
                            <w:r>
                              <w:rPr>
                                <w:rFonts w:ascii="ITC Berkeley Oldstyle Std Bk" w:hAnsi="ITC Berkeley Oldstyle Std Bk" w:cs="Arial"/>
                                <w:bCs/>
                                <w:color w:val="000000"/>
                                <w:sz w:val="22"/>
                                <w:szCs w:val="22"/>
                              </w:rPr>
                              <w:t>Kelly Iverson</w:t>
                            </w:r>
                          </w:p>
                          <w:p w14:paraId="0B714E91" w14:textId="77777777" w:rsidR="00254249" w:rsidRPr="008E0759" w:rsidRDefault="00254249" w:rsidP="00254249">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NSHS Administration Unit</w:t>
                            </w:r>
                          </w:p>
                          <w:p w14:paraId="14DFC38E" w14:textId="77777777" w:rsidR="00254249" w:rsidRPr="008E0759" w:rsidRDefault="00254249" w:rsidP="00254249">
                            <w:pPr>
                              <w:pStyle w:val="NormalWeb"/>
                              <w:spacing w:before="0" w:beforeAutospacing="0" w:after="0" w:afterAutospacing="0"/>
                              <w:rPr>
                                <w:rFonts w:ascii="ITC Berkeley Oldstyle Std Bk" w:hAnsi="ITC Berkeley Oldstyle Std Bk"/>
                                <w:sz w:val="22"/>
                                <w:szCs w:val="22"/>
                              </w:rPr>
                            </w:pPr>
                            <w:r>
                              <w:rPr>
                                <w:rFonts w:ascii="ITC Berkeley Oldstyle Std Bk" w:hAnsi="ITC Berkeley Oldstyle Std Bk" w:cs="Arial"/>
                                <w:bCs/>
                                <w:color w:val="000000"/>
                                <w:sz w:val="22"/>
                                <w:szCs w:val="22"/>
                              </w:rPr>
                              <w:t>183C</w:t>
                            </w:r>
                            <w:r w:rsidRPr="008E0759">
                              <w:rPr>
                                <w:rFonts w:ascii="ITC Berkeley Oldstyle Std Bk" w:hAnsi="ITC Berkeley Oldstyle Std Bk" w:cs="Arial"/>
                                <w:bCs/>
                                <w:color w:val="000000"/>
                                <w:sz w:val="22"/>
                                <w:szCs w:val="22"/>
                              </w:rPr>
                              <w:t xml:space="preserve"> Seed Science Center</w:t>
                            </w:r>
                          </w:p>
                          <w:p w14:paraId="675DDEDF" w14:textId="77777777" w:rsidR="00254249" w:rsidRPr="008E0759" w:rsidRDefault="00254249" w:rsidP="00254249">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Iowa State University</w:t>
                            </w:r>
                          </w:p>
                          <w:p w14:paraId="173C0B5F" w14:textId="77777777" w:rsidR="00254249" w:rsidRPr="008E0759" w:rsidRDefault="00254249" w:rsidP="00254249">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Ames, IA 50011</w:t>
                            </w:r>
                          </w:p>
                          <w:p w14:paraId="758D06BD" w14:textId="77777777" w:rsidR="00254249" w:rsidRPr="008E0759" w:rsidRDefault="00254249" w:rsidP="00254249">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Tel:  515</w:t>
                            </w:r>
                            <w:r>
                              <w:rPr>
                                <w:rFonts w:ascii="ITC Berkeley Oldstyle Std Bk" w:hAnsi="ITC Berkeley Oldstyle Std Bk" w:cs="Arial"/>
                                <w:bCs/>
                                <w:color w:val="000000"/>
                                <w:sz w:val="22"/>
                                <w:szCs w:val="22"/>
                              </w:rPr>
                              <w:t>.</w:t>
                            </w:r>
                            <w:r w:rsidRPr="008E0759">
                              <w:rPr>
                                <w:rFonts w:ascii="ITC Berkeley Oldstyle Std Bk" w:hAnsi="ITC Berkeley Oldstyle Std Bk" w:cs="Arial"/>
                                <w:bCs/>
                                <w:color w:val="000000"/>
                                <w:sz w:val="22"/>
                                <w:szCs w:val="22"/>
                              </w:rPr>
                              <w:t>294</w:t>
                            </w:r>
                            <w:r>
                              <w:rPr>
                                <w:rFonts w:ascii="ITC Berkeley Oldstyle Std Bk" w:hAnsi="ITC Berkeley Oldstyle Std Bk" w:cs="Arial"/>
                                <w:bCs/>
                                <w:color w:val="000000"/>
                                <w:sz w:val="22"/>
                                <w:szCs w:val="22"/>
                              </w:rPr>
                              <w:t>.6493</w:t>
                            </w:r>
                          </w:p>
                          <w:p w14:paraId="3E486896" w14:textId="77777777" w:rsidR="00254249" w:rsidRPr="008E0759" w:rsidRDefault="00254249" w:rsidP="00254249">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Fax: 515</w:t>
                            </w:r>
                            <w:r>
                              <w:rPr>
                                <w:rFonts w:ascii="ITC Berkeley Oldstyle Std Bk" w:hAnsi="ITC Berkeley Oldstyle Std Bk" w:cs="Arial"/>
                                <w:bCs/>
                                <w:color w:val="000000"/>
                                <w:sz w:val="22"/>
                                <w:szCs w:val="22"/>
                              </w:rPr>
                              <w:t>.</w:t>
                            </w:r>
                            <w:r w:rsidRPr="008E0759">
                              <w:rPr>
                                <w:rFonts w:ascii="ITC Berkeley Oldstyle Std Bk" w:hAnsi="ITC Berkeley Oldstyle Std Bk" w:cs="Arial"/>
                                <w:bCs/>
                                <w:color w:val="000000"/>
                                <w:sz w:val="22"/>
                                <w:szCs w:val="22"/>
                              </w:rPr>
                              <w:t>294</w:t>
                            </w:r>
                            <w:r>
                              <w:rPr>
                                <w:rFonts w:ascii="ITC Berkeley Oldstyle Std Bk" w:hAnsi="ITC Berkeley Oldstyle Std Bk" w:cs="Arial"/>
                                <w:bCs/>
                                <w:color w:val="000000"/>
                                <w:sz w:val="22"/>
                                <w:szCs w:val="22"/>
                              </w:rPr>
                              <w:t>.</w:t>
                            </w:r>
                            <w:r w:rsidRPr="008E0759">
                              <w:rPr>
                                <w:rFonts w:ascii="ITC Berkeley Oldstyle Std Bk" w:hAnsi="ITC Berkeley Oldstyle Std Bk" w:cs="Arial"/>
                                <w:bCs/>
                                <w:color w:val="000000"/>
                                <w:sz w:val="22"/>
                                <w:szCs w:val="22"/>
                              </w:rPr>
                              <w:t>2014</w:t>
                            </w:r>
                          </w:p>
                          <w:p w14:paraId="71B4D0CC" w14:textId="10BFDF90" w:rsidR="003E74CC" w:rsidRPr="008E0759" w:rsidRDefault="003E74CC" w:rsidP="008E0759">
                            <w:pPr>
                              <w:pStyle w:val="NormalWeb"/>
                              <w:spacing w:before="0" w:beforeAutospacing="0" w:after="0" w:afterAutospacing="0"/>
                              <w:rPr>
                                <w:rFonts w:ascii="ITC Berkeley Oldstyle Std Bk" w:hAnsi="ITC Berkeley Oldstyle Std Bk"/>
                                <w:sz w:val="22"/>
                                <w:szCs w:val="22"/>
                              </w:rPr>
                            </w:pPr>
                          </w:p>
                        </w:txbxContent>
                      </wps:txbx>
                      <wps:bodyPr vertOverflow="clip" wrap="square" lIns="36576" tIns="27432" rIns="0" bIns="0" anchor="t" upright="1">
                        <a:noAutofit/>
                      </wps:bodyPr>
                    </wps:wsp>
                  </a:graphicData>
                </a:graphic>
                <wp14:sizeRelH relativeFrom="margin">
                  <wp14:pctWidth>0</wp14:pctWidth>
                </wp14:sizeRelH>
                <wp14:sizeRelV relativeFrom="margin">
                  <wp14:pctHeight>0</wp14:pctHeight>
                </wp14:sizeRelV>
              </wp:anchor>
            </w:drawing>
          </mc:Choice>
          <mc:Fallback>
            <w:pict>
              <v:rect w14:anchorId="2D700667" id="Rectangle 5" o:spid="_x0000_s1026" style="position:absolute;margin-left:-.75pt;margin-top:3.35pt;width:539.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">
                <v:textbox inset="2.88pt,2.16pt,0,0">
                  <w:txbxContent>
                    <w:p w14:paraId="2BF061B8" w14:textId="77777777" w:rsidR="00254249" w:rsidRPr="00864585" w:rsidRDefault="00254249" w:rsidP="00254249">
                      <w:pPr>
                        <w:pStyle w:val="NormalWeb"/>
                        <w:spacing w:before="0" w:beforeAutospacing="0" w:after="0" w:afterAutospacing="0"/>
                        <w:rPr>
                          <w:rFonts w:ascii="ITC Berkeley Oldstyle Std Bk" w:hAnsi="ITC Berkeley Oldstyle Std Bk" w:cs="Arial"/>
                          <w:b/>
                          <w:bCs/>
                          <w:color w:val="000000"/>
                          <w:u w:val="single"/>
                        </w:rPr>
                      </w:pPr>
                      <w:r w:rsidRPr="00864585">
                        <w:rPr>
                          <w:rFonts w:ascii="ITC Berkeley Oldstyle Std Bk" w:hAnsi="ITC Berkeley Oldstyle Std Bk" w:cs="Arial"/>
                          <w:b/>
                          <w:bCs/>
                          <w:color w:val="000000"/>
                          <w:u w:val="single"/>
                        </w:rPr>
                        <w:t xml:space="preserve">Auditor Instructions </w:t>
                      </w:r>
                    </w:p>
                    <w:p w14:paraId="3FE1917B" w14:textId="77777777" w:rsidR="00254249" w:rsidRPr="008E0759" w:rsidRDefault="00254249" w:rsidP="00254249">
                      <w:pPr>
                        <w:pStyle w:val="NormalWeb"/>
                        <w:spacing w:before="0" w:beforeAutospacing="0" w:after="0" w:afterAutospacing="0"/>
                        <w:rPr>
                          <w:rFonts w:ascii="ITC Berkeley Oldstyle Std Bk" w:hAnsi="ITC Berkeley Oldstyle Std Bk" w:cs="Arial"/>
                          <w:bCs/>
                          <w:i/>
                          <w:iCs/>
                          <w:color w:val="000000"/>
                          <w:sz w:val="22"/>
                          <w:szCs w:val="22"/>
                        </w:rPr>
                      </w:pPr>
                    </w:p>
                    <w:p w14:paraId="4B96FA05" w14:textId="77777777" w:rsidR="00254249" w:rsidRPr="008E0759" w:rsidRDefault="00254249" w:rsidP="00254249">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i/>
                          <w:iCs/>
                          <w:color w:val="000000"/>
                          <w:sz w:val="22"/>
                          <w:szCs w:val="22"/>
                        </w:rPr>
                        <w:t>Completion of checklist</w:t>
                      </w:r>
                    </w:p>
                    <w:p w14:paraId="7A025F97" w14:textId="77777777" w:rsidR="00254249" w:rsidRPr="008E0759" w:rsidRDefault="00254249" w:rsidP="00254249">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1. This checklist has been designed as an aid to auditors to ensure the essential elements of the NSHS Accreditation Standards as outlined in Federal Register 7 CFR 353.8(b) on July 18, 2001 for "</w:t>
                      </w:r>
                      <w:r>
                        <w:rPr>
                          <w:rFonts w:ascii="ITC Berkeley Oldstyle Std Bk" w:hAnsi="ITC Berkeley Oldstyle Std Bk" w:cs="Arial"/>
                          <w:bCs/>
                          <w:color w:val="000000"/>
                          <w:sz w:val="22"/>
                          <w:szCs w:val="22"/>
                        </w:rPr>
                        <w:t>Phytosanitary Field Inspection</w:t>
                      </w:r>
                      <w:r w:rsidRPr="008E0759">
                        <w:rPr>
                          <w:rFonts w:ascii="ITC Berkeley Oldstyle Std Bk" w:hAnsi="ITC Berkeley Oldstyle Std Bk" w:cs="Arial"/>
                          <w:bCs/>
                          <w:color w:val="000000"/>
                          <w:sz w:val="22"/>
                          <w:szCs w:val="22"/>
                        </w:rPr>
                        <w:t xml:space="preserve"> ". </w:t>
                      </w:r>
                    </w:p>
                    <w:p w14:paraId="481A1286" w14:textId="77777777" w:rsidR="00254249" w:rsidRDefault="00254249" w:rsidP="00254249">
                      <w:pPr>
                        <w:pStyle w:val="NormalWeb"/>
                        <w:spacing w:before="0" w:beforeAutospacing="0" w:after="0" w:afterAutospacing="0"/>
                        <w:rPr>
                          <w:rFonts w:ascii="ITC Berkeley Oldstyle Std Bk" w:hAnsi="ITC Berkeley Oldstyle Std Bk" w:cs="Arial"/>
                          <w:bCs/>
                          <w:color w:val="000000"/>
                          <w:sz w:val="22"/>
                          <w:szCs w:val="22"/>
                        </w:rPr>
                      </w:pPr>
                      <w:r w:rsidRPr="008E0759">
                        <w:rPr>
                          <w:rFonts w:ascii="ITC Berkeley Oldstyle Std Bk" w:hAnsi="ITC Berkeley Oldstyle Std Bk" w:cs="Arial"/>
                          <w:bCs/>
                          <w:color w:val="000000"/>
                          <w:sz w:val="22"/>
                          <w:szCs w:val="22"/>
                        </w:rPr>
                        <w:t>2. Auditors can modify the questions on the checklist with additions and/or deletions as appropriate.</w:t>
                      </w:r>
                    </w:p>
                    <w:p w14:paraId="2B458376" w14:textId="77777777" w:rsidR="00254249" w:rsidRPr="008E0759" w:rsidRDefault="00254249" w:rsidP="00254249">
                      <w:pPr>
                        <w:pStyle w:val="NormalWeb"/>
                        <w:spacing w:before="0" w:beforeAutospacing="0" w:after="0" w:afterAutospacing="0"/>
                        <w:rPr>
                          <w:rFonts w:ascii="ITC Berkeley Oldstyle Std Bk" w:hAnsi="ITC Berkeley Oldstyle Std Bk"/>
                          <w:sz w:val="22"/>
                          <w:szCs w:val="22"/>
                        </w:rPr>
                      </w:pPr>
                      <w:r>
                        <w:rPr>
                          <w:rFonts w:ascii="ITC Berkeley Oldstyle Std Bk" w:hAnsi="ITC Berkeley Oldstyle Std Bk" w:cs="Arial"/>
                          <w:bCs/>
                          <w:color w:val="000000"/>
                          <w:sz w:val="22"/>
                          <w:szCs w:val="22"/>
                        </w:rPr>
                        <w:t>3</w:t>
                      </w:r>
                      <w:r w:rsidRPr="008E0759">
                        <w:rPr>
                          <w:rFonts w:ascii="ITC Berkeley Oldstyle Std Bk" w:hAnsi="ITC Berkeley Oldstyle Std Bk" w:cs="Arial"/>
                          <w:bCs/>
                          <w:color w:val="000000"/>
                          <w:sz w:val="22"/>
                          <w:szCs w:val="22"/>
                        </w:rPr>
                        <w:t xml:space="preserve">. </w:t>
                      </w:r>
                      <w:r>
                        <w:rPr>
                          <w:rFonts w:ascii="ITC Berkeley Oldstyle Std Bk" w:hAnsi="ITC Berkeley Oldstyle Std Bk" w:cs="Arial"/>
                          <w:bCs/>
                          <w:color w:val="000000"/>
                          <w:sz w:val="22"/>
                          <w:szCs w:val="22"/>
                        </w:rPr>
                        <w:t xml:space="preserve">All questions on this checklist </w:t>
                      </w:r>
                      <w:r w:rsidRPr="008E0759">
                        <w:rPr>
                          <w:rFonts w:ascii="ITC Berkeley Oldstyle Std Bk" w:hAnsi="ITC Berkeley Oldstyle Std Bk" w:cs="Arial"/>
                          <w:bCs/>
                          <w:color w:val="000000"/>
                          <w:sz w:val="22"/>
                          <w:szCs w:val="22"/>
                        </w:rPr>
                        <w:t xml:space="preserve">should be completed </w:t>
                      </w:r>
                      <w:r>
                        <w:rPr>
                          <w:rFonts w:ascii="ITC Berkeley Oldstyle Std Bk" w:hAnsi="ITC Berkeley Oldstyle Std Bk" w:cs="Arial"/>
                          <w:bCs/>
                          <w:color w:val="000000"/>
                          <w:sz w:val="22"/>
                          <w:szCs w:val="22"/>
                        </w:rPr>
                        <w:t>and marked under the audit findings</w:t>
                      </w:r>
                      <w:r w:rsidRPr="008E0759">
                        <w:rPr>
                          <w:rFonts w:ascii="ITC Berkeley Oldstyle Std Bk" w:hAnsi="ITC Berkeley Oldstyle Std Bk" w:cs="Arial"/>
                          <w:bCs/>
                          <w:color w:val="000000"/>
                          <w:sz w:val="22"/>
                          <w:szCs w:val="22"/>
                        </w:rPr>
                        <w:t>.</w:t>
                      </w:r>
                      <w:r>
                        <w:rPr>
                          <w:rFonts w:ascii="ITC Berkeley Oldstyle Std Bk" w:hAnsi="ITC Berkeley Oldstyle Std Bk" w:cs="Arial"/>
                          <w:bCs/>
                          <w:color w:val="000000"/>
                          <w:sz w:val="22"/>
                          <w:szCs w:val="22"/>
                        </w:rPr>
                        <w:t xml:space="preserve"> If a question is not applicable, write N/A in the audit findings. </w:t>
                      </w:r>
                    </w:p>
                    <w:p w14:paraId="24D1051C" w14:textId="77777777" w:rsidR="00254249" w:rsidRPr="008E0759" w:rsidRDefault="00254249" w:rsidP="00254249">
                      <w:pPr>
                        <w:pStyle w:val="NormalWeb"/>
                        <w:spacing w:before="0" w:beforeAutospacing="0" w:after="0" w:afterAutospacing="0"/>
                        <w:rPr>
                          <w:rFonts w:ascii="ITC Berkeley Oldstyle Std Bk" w:hAnsi="ITC Berkeley Oldstyle Std Bk"/>
                          <w:sz w:val="22"/>
                          <w:szCs w:val="22"/>
                        </w:rPr>
                      </w:pPr>
                      <w:r>
                        <w:rPr>
                          <w:rFonts w:ascii="ITC Berkeley Oldstyle Std Bk" w:hAnsi="ITC Berkeley Oldstyle Std Bk" w:cs="Arial"/>
                          <w:bCs/>
                          <w:color w:val="000000"/>
                          <w:sz w:val="22"/>
                          <w:szCs w:val="22"/>
                        </w:rPr>
                        <w:t>4</w:t>
                      </w:r>
                      <w:r w:rsidRPr="008E0759">
                        <w:rPr>
                          <w:rFonts w:ascii="ITC Berkeley Oldstyle Std Bk" w:hAnsi="ITC Berkeley Oldstyle Std Bk" w:cs="Arial"/>
                          <w:bCs/>
                          <w:color w:val="000000"/>
                          <w:sz w:val="22"/>
                          <w:szCs w:val="22"/>
                        </w:rPr>
                        <w:t xml:space="preserve">. Auditors should generate their own questions </w:t>
                      </w:r>
                      <w:r>
                        <w:rPr>
                          <w:rFonts w:ascii="ITC Berkeley Oldstyle Std Bk" w:hAnsi="ITC Berkeley Oldstyle Std Bk" w:cs="Arial"/>
                          <w:bCs/>
                          <w:color w:val="000000"/>
                          <w:sz w:val="22"/>
                          <w:szCs w:val="22"/>
                        </w:rPr>
                        <w:t>as needed to e</w:t>
                      </w:r>
                      <w:r w:rsidRPr="008E0759">
                        <w:rPr>
                          <w:rFonts w:ascii="ITC Berkeley Oldstyle Std Bk" w:hAnsi="ITC Berkeley Oldstyle Std Bk" w:cs="Arial"/>
                          <w:bCs/>
                          <w:color w:val="000000"/>
                          <w:sz w:val="22"/>
                          <w:szCs w:val="22"/>
                        </w:rPr>
                        <w:t>valuat</w:t>
                      </w:r>
                      <w:r>
                        <w:rPr>
                          <w:rFonts w:ascii="ITC Berkeley Oldstyle Std Bk" w:hAnsi="ITC Berkeley Oldstyle Std Bk" w:cs="Arial"/>
                          <w:bCs/>
                          <w:color w:val="000000"/>
                          <w:sz w:val="22"/>
                          <w:szCs w:val="22"/>
                        </w:rPr>
                        <w:t>e the</w:t>
                      </w:r>
                      <w:r w:rsidRPr="008E0759">
                        <w:rPr>
                          <w:rFonts w:ascii="ITC Berkeley Oldstyle Std Bk" w:hAnsi="ITC Berkeley Oldstyle Std Bk" w:cs="Arial"/>
                          <w:bCs/>
                          <w:color w:val="000000"/>
                          <w:sz w:val="22"/>
                          <w:szCs w:val="22"/>
                        </w:rPr>
                        <w:t xml:space="preserve"> performance of procedur</w:t>
                      </w:r>
                      <w:r>
                        <w:rPr>
                          <w:rFonts w:ascii="ITC Berkeley Oldstyle Std Bk" w:hAnsi="ITC Berkeley Oldstyle Std Bk" w:cs="Arial"/>
                          <w:bCs/>
                          <w:color w:val="000000"/>
                          <w:sz w:val="22"/>
                          <w:szCs w:val="22"/>
                        </w:rPr>
                        <w:t>es and place them in the last box (</w:t>
                      </w:r>
                      <w:r>
                        <w:rPr>
                          <w:rFonts w:ascii="ITC Berkeley Oldstyle Std Book" w:hAnsi="ITC Berkeley Oldstyle Std Book"/>
                        </w:rPr>
                        <w:t>D</w:t>
                      </w:r>
                      <w:r w:rsidRPr="005F2F64">
                        <w:rPr>
                          <w:rFonts w:ascii="ITC Berkeley Oldstyle Std Book" w:hAnsi="ITC Berkeley Oldstyle Std Book"/>
                        </w:rPr>
                        <w:t xml:space="preserve">escribe any activities </w:t>
                      </w:r>
                      <w:r>
                        <w:rPr>
                          <w:rFonts w:ascii="ITC Berkeley Oldstyle Std Book" w:hAnsi="ITC Berkeley Oldstyle Std Book"/>
                        </w:rPr>
                        <w:t>observed and additional questions asked</w:t>
                      </w:r>
                      <w:r w:rsidRPr="005F2F64">
                        <w:rPr>
                          <w:rFonts w:ascii="ITC Berkeley Oldstyle Std Book" w:hAnsi="ITC Berkeley Oldstyle Std Book"/>
                        </w:rPr>
                        <w:t xml:space="preserve"> during the audit</w:t>
                      </w:r>
                      <w:r>
                        <w:rPr>
                          <w:rFonts w:ascii="ITC Berkeley Oldstyle Std Book" w:hAnsi="ITC Berkeley Oldstyle Std Book"/>
                        </w:rPr>
                        <w:t>)</w:t>
                      </w:r>
                      <w:r>
                        <w:rPr>
                          <w:rFonts w:ascii="ITC Berkeley Oldstyle Std Bk" w:hAnsi="ITC Berkeley Oldstyle Std Bk" w:cs="Arial"/>
                          <w:bCs/>
                          <w:color w:val="000000"/>
                          <w:sz w:val="22"/>
                          <w:szCs w:val="22"/>
                        </w:rPr>
                        <w:t xml:space="preserve"> on the audit checklist.</w:t>
                      </w:r>
                    </w:p>
                    <w:p w14:paraId="01BDC257" w14:textId="77777777" w:rsidR="00254249" w:rsidRPr="008E0759" w:rsidRDefault="00254249" w:rsidP="00254249">
                      <w:pPr>
                        <w:pStyle w:val="NormalWeb"/>
                        <w:spacing w:before="0" w:beforeAutospacing="0" w:after="0" w:afterAutospacing="0"/>
                        <w:rPr>
                          <w:rFonts w:ascii="ITC Berkeley Oldstyle Std Bk" w:hAnsi="ITC Berkeley Oldstyle Std Bk" w:cs="Arial"/>
                          <w:bCs/>
                          <w:i/>
                          <w:iCs/>
                          <w:color w:val="000000"/>
                          <w:sz w:val="22"/>
                          <w:szCs w:val="22"/>
                        </w:rPr>
                      </w:pPr>
                    </w:p>
                    <w:p w14:paraId="67D53BCD" w14:textId="77777777" w:rsidR="00254249" w:rsidRPr="008E0759" w:rsidRDefault="00254249" w:rsidP="00254249">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i/>
                          <w:iCs/>
                          <w:color w:val="000000"/>
                          <w:sz w:val="22"/>
                          <w:szCs w:val="22"/>
                        </w:rPr>
                        <w:t>Submission of Report</w:t>
                      </w:r>
                    </w:p>
                    <w:p w14:paraId="7A640A27" w14:textId="77777777" w:rsidR="00254249" w:rsidRPr="008E0759" w:rsidRDefault="00254249" w:rsidP="00254249">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 xml:space="preserve">1. Auditors should complete the attached </w:t>
                      </w:r>
                      <w:r w:rsidRPr="008101F0">
                        <w:rPr>
                          <w:rFonts w:ascii="ITC Berkeley Oldstyle Std Bk" w:hAnsi="ITC Berkeley Oldstyle Std Bk" w:cs="Arial"/>
                          <w:b/>
                          <w:bCs/>
                          <w:color w:val="000000"/>
                          <w:sz w:val="22"/>
                          <w:szCs w:val="22"/>
                        </w:rPr>
                        <w:t>Accreditation Audit Report Form</w:t>
                      </w:r>
                      <w:r>
                        <w:rPr>
                          <w:rFonts w:ascii="ITC Berkeley Oldstyle Std Bk" w:hAnsi="ITC Berkeley Oldstyle Std Bk" w:cs="Arial"/>
                          <w:bCs/>
                          <w:color w:val="000000"/>
                          <w:sz w:val="22"/>
                          <w:szCs w:val="22"/>
                        </w:rPr>
                        <w:t xml:space="preserve"> f</w:t>
                      </w:r>
                      <w:r w:rsidRPr="008E0759">
                        <w:rPr>
                          <w:rFonts w:ascii="ITC Berkeley Oldstyle Std Bk" w:hAnsi="ITC Berkeley Oldstyle Std Bk" w:cs="Arial"/>
                          <w:bCs/>
                          <w:color w:val="000000"/>
                          <w:sz w:val="22"/>
                          <w:szCs w:val="22"/>
                        </w:rPr>
                        <w:t xml:space="preserve">or each Accreditation Option. </w:t>
                      </w:r>
                    </w:p>
                    <w:p w14:paraId="6AE67379" w14:textId="77777777" w:rsidR="00254249" w:rsidRPr="008E0759" w:rsidRDefault="00254249" w:rsidP="00254249">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2. This Checklist should be submitted with the audit report to:</w:t>
                      </w:r>
                    </w:p>
                    <w:p w14:paraId="25E8EC29" w14:textId="77777777" w:rsidR="00254249" w:rsidRPr="008E0759" w:rsidRDefault="00254249" w:rsidP="00254249">
                      <w:pPr>
                        <w:pStyle w:val="NormalWeb"/>
                        <w:spacing w:before="0" w:beforeAutospacing="0" w:after="0" w:afterAutospacing="0"/>
                        <w:rPr>
                          <w:rFonts w:ascii="ITC Berkeley Oldstyle Std Bk" w:hAnsi="ITC Berkeley Oldstyle Std Bk" w:cs="Arial"/>
                          <w:bCs/>
                          <w:color w:val="000000"/>
                          <w:sz w:val="22"/>
                          <w:szCs w:val="22"/>
                        </w:rPr>
                      </w:pPr>
                    </w:p>
                    <w:p w14:paraId="73B89677" w14:textId="77777777" w:rsidR="00254249" w:rsidRPr="008E0759" w:rsidRDefault="00254249" w:rsidP="00254249">
                      <w:pPr>
                        <w:pStyle w:val="NormalWeb"/>
                        <w:spacing w:before="0" w:beforeAutospacing="0" w:after="0" w:afterAutospacing="0"/>
                        <w:rPr>
                          <w:rFonts w:ascii="ITC Berkeley Oldstyle Std Bk" w:hAnsi="ITC Berkeley Oldstyle Std Bk"/>
                          <w:sz w:val="22"/>
                          <w:szCs w:val="22"/>
                        </w:rPr>
                      </w:pPr>
                      <w:r>
                        <w:rPr>
                          <w:rFonts w:ascii="ITC Berkeley Oldstyle Std Bk" w:hAnsi="ITC Berkeley Oldstyle Std Bk" w:cs="Arial"/>
                          <w:bCs/>
                          <w:color w:val="000000"/>
                          <w:sz w:val="22"/>
                          <w:szCs w:val="22"/>
                        </w:rPr>
                        <w:t>Kelly Iverson</w:t>
                      </w:r>
                    </w:p>
                    <w:p w14:paraId="0B714E91" w14:textId="77777777" w:rsidR="00254249" w:rsidRPr="008E0759" w:rsidRDefault="00254249" w:rsidP="00254249">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NSHS Administration Unit</w:t>
                      </w:r>
                    </w:p>
                    <w:p w14:paraId="14DFC38E" w14:textId="77777777" w:rsidR="00254249" w:rsidRPr="008E0759" w:rsidRDefault="00254249" w:rsidP="00254249">
                      <w:pPr>
                        <w:pStyle w:val="NormalWeb"/>
                        <w:spacing w:before="0" w:beforeAutospacing="0" w:after="0" w:afterAutospacing="0"/>
                        <w:rPr>
                          <w:rFonts w:ascii="ITC Berkeley Oldstyle Std Bk" w:hAnsi="ITC Berkeley Oldstyle Std Bk"/>
                          <w:sz w:val="22"/>
                          <w:szCs w:val="22"/>
                        </w:rPr>
                      </w:pPr>
                      <w:r>
                        <w:rPr>
                          <w:rFonts w:ascii="ITC Berkeley Oldstyle Std Bk" w:hAnsi="ITC Berkeley Oldstyle Std Bk" w:cs="Arial"/>
                          <w:bCs/>
                          <w:color w:val="000000"/>
                          <w:sz w:val="22"/>
                          <w:szCs w:val="22"/>
                        </w:rPr>
                        <w:t>183C</w:t>
                      </w:r>
                      <w:r w:rsidRPr="008E0759">
                        <w:rPr>
                          <w:rFonts w:ascii="ITC Berkeley Oldstyle Std Bk" w:hAnsi="ITC Berkeley Oldstyle Std Bk" w:cs="Arial"/>
                          <w:bCs/>
                          <w:color w:val="000000"/>
                          <w:sz w:val="22"/>
                          <w:szCs w:val="22"/>
                        </w:rPr>
                        <w:t xml:space="preserve"> Seed Science Center</w:t>
                      </w:r>
                    </w:p>
                    <w:p w14:paraId="675DDEDF" w14:textId="77777777" w:rsidR="00254249" w:rsidRPr="008E0759" w:rsidRDefault="00254249" w:rsidP="00254249">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Iowa State University</w:t>
                      </w:r>
                    </w:p>
                    <w:p w14:paraId="173C0B5F" w14:textId="77777777" w:rsidR="00254249" w:rsidRPr="008E0759" w:rsidRDefault="00254249" w:rsidP="00254249">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Ames, IA 50011</w:t>
                      </w:r>
                    </w:p>
                    <w:p w14:paraId="758D06BD" w14:textId="77777777" w:rsidR="00254249" w:rsidRPr="008E0759" w:rsidRDefault="00254249" w:rsidP="00254249">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Tel:  515</w:t>
                      </w:r>
                      <w:r>
                        <w:rPr>
                          <w:rFonts w:ascii="ITC Berkeley Oldstyle Std Bk" w:hAnsi="ITC Berkeley Oldstyle Std Bk" w:cs="Arial"/>
                          <w:bCs/>
                          <w:color w:val="000000"/>
                          <w:sz w:val="22"/>
                          <w:szCs w:val="22"/>
                        </w:rPr>
                        <w:t>.</w:t>
                      </w:r>
                      <w:r w:rsidRPr="008E0759">
                        <w:rPr>
                          <w:rFonts w:ascii="ITC Berkeley Oldstyle Std Bk" w:hAnsi="ITC Berkeley Oldstyle Std Bk" w:cs="Arial"/>
                          <w:bCs/>
                          <w:color w:val="000000"/>
                          <w:sz w:val="22"/>
                          <w:szCs w:val="22"/>
                        </w:rPr>
                        <w:t>294</w:t>
                      </w:r>
                      <w:r>
                        <w:rPr>
                          <w:rFonts w:ascii="ITC Berkeley Oldstyle Std Bk" w:hAnsi="ITC Berkeley Oldstyle Std Bk" w:cs="Arial"/>
                          <w:bCs/>
                          <w:color w:val="000000"/>
                          <w:sz w:val="22"/>
                          <w:szCs w:val="22"/>
                        </w:rPr>
                        <w:t>.6493</w:t>
                      </w:r>
                    </w:p>
                    <w:p w14:paraId="3E486896" w14:textId="77777777" w:rsidR="00254249" w:rsidRPr="008E0759" w:rsidRDefault="00254249" w:rsidP="00254249">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Fax: 515</w:t>
                      </w:r>
                      <w:r>
                        <w:rPr>
                          <w:rFonts w:ascii="ITC Berkeley Oldstyle Std Bk" w:hAnsi="ITC Berkeley Oldstyle Std Bk" w:cs="Arial"/>
                          <w:bCs/>
                          <w:color w:val="000000"/>
                          <w:sz w:val="22"/>
                          <w:szCs w:val="22"/>
                        </w:rPr>
                        <w:t>.</w:t>
                      </w:r>
                      <w:r w:rsidRPr="008E0759">
                        <w:rPr>
                          <w:rFonts w:ascii="ITC Berkeley Oldstyle Std Bk" w:hAnsi="ITC Berkeley Oldstyle Std Bk" w:cs="Arial"/>
                          <w:bCs/>
                          <w:color w:val="000000"/>
                          <w:sz w:val="22"/>
                          <w:szCs w:val="22"/>
                        </w:rPr>
                        <w:t>294</w:t>
                      </w:r>
                      <w:r>
                        <w:rPr>
                          <w:rFonts w:ascii="ITC Berkeley Oldstyle Std Bk" w:hAnsi="ITC Berkeley Oldstyle Std Bk" w:cs="Arial"/>
                          <w:bCs/>
                          <w:color w:val="000000"/>
                          <w:sz w:val="22"/>
                          <w:szCs w:val="22"/>
                        </w:rPr>
                        <w:t>.</w:t>
                      </w:r>
                      <w:r w:rsidRPr="008E0759">
                        <w:rPr>
                          <w:rFonts w:ascii="ITC Berkeley Oldstyle Std Bk" w:hAnsi="ITC Berkeley Oldstyle Std Bk" w:cs="Arial"/>
                          <w:bCs/>
                          <w:color w:val="000000"/>
                          <w:sz w:val="22"/>
                          <w:szCs w:val="22"/>
                        </w:rPr>
                        <w:t>2014</w:t>
                      </w:r>
                    </w:p>
                    <w:p w14:paraId="71B4D0CC" w14:textId="10BFDF90" w:rsidR="003E74CC" w:rsidRPr="008E0759" w:rsidRDefault="003E74CC" w:rsidP="008E0759">
                      <w:pPr>
                        <w:pStyle w:val="NormalWeb"/>
                        <w:spacing w:before="0" w:beforeAutospacing="0" w:after="0" w:afterAutospacing="0"/>
                        <w:rPr>
                          <w:rFonts w:ascii="ITC Berkeley Oldstyle Std Bk" w:hAnsi="ITC Berkeley Oldstyle Std Bk"/>
                          <w:sz w:val="22"/>
                          <w:szCs w:val="22"/>
                        </w:rPr>
                      </w:pPr>
                    </w:p>
                  </w:txbxContent>
                </v:textbox>
              </v:rect>
            </w:pict>
          </mc:Fallback>
        </mc:AlternateContent>
      </w:r>
    </w:p>
    <w:p w14:paraId="0B27E2E2" w14:textId="77777777" w:rsidR="00F825AD" w:rsidRDefault="00F825AD"/>
    <w:p w14:paraId="1437A3CA" w14:textId="77777777" w:rsidR="00F825AD" w:rsidRDefault="00F825AD"/>
    <w:p w14:paraId="35933A44" w14:textId="77777777" w:rsidR="00F825AD" w:rsidRDefault="00F825AD"/>
    <w:p w14:paraId="6C2F0EA4" w14:textId="77777777" w:rsidR="00F825AD" w:rsidRPr="00F825AD" w:rsidRDefault="00F825AD" w:rsidP="00F825AD"/>
    <w:p w14:paraId="64519A1E" w14:textId="77777777" w:rsidR="00F825AD" w:rsidRPr="00F825AD" w:rsidRDefault="00F825AD" w:rsidP="00F825AD"/>
    <w:p w14:paraId="29926A82" w14:textId="77777777" w:rsidR="00F825AD" w:rsidRPr="00F825AD" w:rsidRDefault="00F825AD" w:rsidP="00F825AD"/>
    <w:p w14:paraId="710CCF7F" w14:textId="77777777" w:rsidR="00F825AD" w:rsidRPr="00F825AD" w:rsidRDefault="00F825AD" w:rsidP="00F825AD"/>
    <w:p w14:paraId="138125EA" w14:textId="77777777" w:rsidR="00F825AD" w:rsidRPr="00F825AD" w:rsidRDefault="00F825AD" w:rsidP="00F825AD"/>
    <w:p w14:paraId="5C982F57" w14:textId="77777777" w:rsidR="00F825AD" w:rsidRPr="00F825AD" w:rsidRDefault="00F825AD" w:rsidP="00F825AD"/>
    <w:p w14:paraId="555CF253" w14:textId="77777777" w:rsidR="00F825AD" w:rsidRPr="00F825AD" w:rsidRDefault="00F825AD" w:rsidP="00F825AD"/>
    <w:p w14:paraId="69C92C32" w14:textId="77777777" w:rsidR="00F825AD" w:rsidRPr="00F825AD" w:rsidRDefault="00F825AD" w:rsidP="00F825AD"/>
    <w:p w14:paraId="65B17665" w14:textId="77777777" w:rsidR="00F825AD" w:rsidRPr="00F825AD" w:rsidRDefault="00F825AD" w:rsidP="00F825AD"/>
    <w:p w14:paraId="6417E0AC" w14:textId="77777777" w:rsidR="00F825AD" w:rsidRPr="00F825AD" w:rsidRDefault="00F825AD" w:rsidP="00F825AD"/>
    <w:p w14:paraId="03131A7A" w14:textId="77777777" w:rsidR="00F825AD" w:rsidRPr="00F825AD" w:rsidRDefault="00F825AD" w:rsidP="00F825AD"/>
    <w:p w14:paraId="0EEB74B1" w14:textId="77777777" w:rsidR="00F825AD" w:rsidRPr="00F825AD" w:rsidRDefault="00F825AD" w:rsidP="00F825AD"/>
    <w:p w14:paraId="79E870E2" w14:textId="77777777" w:rsidR="00F825AD" w:rsidRPr="00F825AD" w:rsidRDefault="00F825AD" w:rsidP="00F825AD"/>
    <w:p w14:paraId="653F82FD" w14:textId="77777777" w:rsidR="00F825AD" w:rsidRPr="00F825AD" w:rsidRDefault="00F825AD" w:rsidP="00F825AD"/>
    <w:p w14:paraId="50910B89" w14:textId="2936583E" w:rsidR="00F825AD" w:rsidRDefault="00F825AD" w:rsidP="00F825AD"/>
    <w:p w14:paraId="24E4013E" w14:textId="77777777" w:rsidR="00932B7A" w:rsidRPr="00F825AD" w:rsidRDefault="00932B7A" w:rsidP="00F825AD"/>
    <w:p w14:paraId="677468A0" w14:textId="77777777" w:rsidR="00F825AD" w:rsidRPr="00F825AD" w:rsidRDefault="00F825AD" w:rsidP="00F825AD"/>
    <w:p w14:paraId="77DEA481" w14:textId="77777777" w:rsidR="00F825AD" w:rsidRPr="00F825AD" w:rsidRDefault="00F825AD" w:rsidP="00F825AD"/>
    <w:p w14:paraId="3359D5A9" w14:textId="77777777" w:rsidR="00EA341B" w:rsidRDefault="00EA341B" w:rsidP="00F825AD"/>
    <w:tbl>
      <w:tblPr>
        <w:tblStyle w:val="TableGrid"/>
        <w:tblW w:w="10792" w:type="dxa"/>
        <w:tblLook w:val="04A0" w:firstRow="1" w:lastRow="0" w:firstColumn="1" w:lastColumn="0" w:noHBand="0" w:noVBand="1"/>
      </w:tblPr>
      <w:tblGrid>
        <w:gridCol w:w="1525"/>
        <w:gridCol w:w="5850"/>
        <w:gridCol w:w="3417"/>
      </w:tblGrid>
      <w:tr w:rsidR="009A2988" w:rsidRPr="004D59BF" w14:paraId="47678802" w14:textId="77777777" w:rsidTr="00363102">
        <w:trPr>
          <w:trHeight w:val="295"/>
        </w:trPr>
        <w:tc>
          <w:tcPr>
            <w:tcW w:w="1525" w:type="dxa"/>
          </w:tcPr>
          <w:p w14:paraId="18668459" w14:textId="77777777" w:rsidR="009A2988" w:rsidRPr="004D59BF" w:rsidRDefault="009A2988" w:rsidP="00F825AD">
            <w:pPr>
              <w:rPr>
                <w:rFonts w:ascii="ITC Berkeley Oldstyle Std Bk" w:hAnsi="ITC Berkeley Oldstyle Std Bk"/>
                <w:b/>
                <w:sz w:val="22"/>
                <w:szCs w:val="22"/>
              </w:rPr>
            </w:pPr>
            <w:r w:rsidRPr="004D59BF">
              <w:rPr>
                <w:rFonts w:ascii="ITC Berkeley Oldstyle Std Bk" w:hAnsi="ITC Berkeley Oldstyle Std Bk"/>
                <w:b/>
                <w:sz w:val="22"/>
                <w:szCs w:val="22"/>
              </w:rPr>
              <w:lastRenderedPageBreak/>
              <w:t>Finding</w:t>
            </w:r>
          </w:p>
        </w:tc>
        <w:tc>
          <w:tcPr>
            <w:tcW w:w="5850" w:type="dxa"/>
          </w:tcPr>
          <w:p w14:paraId="2FEFF68B" w14:textId="77777777" w:rsidR="009A2988" w:rsidRPr="004D59BF" w:rsidRDefault="009A2988" w:rsidP="00F825AD">
            <w:pPr>
              <w:rPr>
                <w:rFonts w:ascii="ITC Berkeley Oldstyle Std Bk" w:hAnsi="ITC Berkeley Oldstyle Std Bk"/>
                <w:b/>
                <w:sz w:val="22"/>
                <w:szCs w:val="22"/>
              </w:rPr>
            </w:pPr>
            <w:r w:rsidRPr="004D59BF">
              <w:rPr>
                <w:rFonts w:ascii="ITC Berkeley Oldstyle Std Bk" w:hAnsi="ITC Berkeley Oldstyle Std Bk"/>
                <w:b/>
                <w:sz w:val="22"/>
                <w:szCs w:val="22"/>
              </w:rPr>
              <w:t>Definition/Impact</w:t>
            </w:r>
          </w:p>
        </w:tc>
        <w:tc>
          <w:tcPr>
            <w:tcW w:w="3417" w:type="dxa"/>
          </w:tcPr>
          <w:p w14:paraId="23D1EC6B" w14:textId="77777777" w:rsidR="009A2988" w:rsidRPr="004D59BF" w:rsidRDefault="009A2988" w:rsidP="00F825AD">
            <w:pPr>
              <w:rPr>
                <w:rFonts w:ascii="ITC Berkeley Oldstyle Std Bk" w:hAnsi="ITC Berkeley Oldstyle Std Bk"/>
                <w:b/>
                <w:sz w:val="22"/>
                <w:szCs w:val="22"/>
              </w:rPr>
            </w:pPr>
            <w:r w:rsidRPr="004D59BF">
              <w:rPr>
                <w:rFonts w:ascii="ITC Berkeley Oldstyle Std Bk" w:hAnsi="ITC Berkeley Oldstyle Std Bk"/>
                <w:b/>
                <w:sz w:val="22"/>
                <w:szCs w:val="22"/>
              </w:rPr>
              <w:t>Action/Mitigation</w:t>
            </w:r>
          </w:p>
        </w:tc>
      </w:tr>
      <w:tr w:rsidR="009A2988" w:rsidRPr="004D59BF" w14:paraId="0629327B" w14:textId="77777777" w:rsidTr="00363102">
        <w:trPr>
          <w:trHeight w:val="295"/>
        </w:trPr>
        <w:tc>
          <w:tcPr>
            <w:tcW w:w="1525" w:type="dxa"/>
          </w:tcPr>
          <w:p w14:paraId="69D984F9"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Compliant</w:t>
            </w:r>
          </w:p>
        </w:tc>
        <w:tc>
          <w:tcPr>
            <w:tcW w:w="5850" w:type="dxa"/>
          </w:tcPr>
          <w:p w14:paraId="58CF32E6"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 xml:space="preserve">Audit finding indicate that program requirements are being met, processes are implemented and documented and records exist to support this.  </w:t>
            </w:r>
          </w:p>
        </w:tc>
        <w:tc>
          <w:tcPr>
            <w:tcW w:w="3417" w:type="dxa"/>
          </w:tcPr>
          <w:p w14:paraId="1FE097B8"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No action required.</w:t>
            </w:r>
          </w:p>
        </w:tc>
      </w:tr>
      <w:tr w:rsidR="009A2988" w:rsidRPr="004D59BF" w14:paraId="34B202C8" w14:textId="77777777" w:rsidTr="00363102">
        <w:trPr>
          <w:trHeight w:val="295"/>
        </w:trPr>
        <w:tc>
          <w:tcPr>
            <w:tcW w:w="1525" w:type="dxa"/>
          </w:tcPr>
          <w:p w14:paraId="75825AD8"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Minor non-compliance</w:t>
            </w:r>
          </w:p>
        </w:tc>
        <w:tc>
          <w:tcPr>
            <w:tcW w:w="5850" w:type="dxa"/>
          </w:tcPr>
          <w:p w14:paraId="24E3F938"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 xml:space="preserve">An audit finding that reveals a non-conformance that does not immediately and/ or significantly affect the integrity of the program. </w:t>
            </w:r>
          </w:p>
          <w:p w14:paraId="58DCB0C9" w14:textId="77777777" w:rsidR="00363102" w:rsidRPr="004D59BF" w:rsidRDefault="00363102" w:rsidP="00363102">
            <w:pPr>
              <w:pStyle w:val="ListParagraph"/>
              <w:numPr>
                <w:ilvl w:val="0"/>
                <w:numId w:val="4"/>
              </w:numPr>
              <w:rPr>
                <w:rFonts w:ascii="ITC Berkeley Oldstyle Std Bk" w:hAnsi="ITC Berkeley Oldstyle Std Bk"/>
                <w:sz w:val="22"/>
                <w:szCs w:val="22"/>
              </w:rPr>
            </w:pPr>
            <w:r w:rsidRPr="004D59BF">
              <w:rPr>
                <w:rFonts w:ascii="ITC Berkeley Oldstyle Std Bk" w:hAnsi="ITC Berkeley Oldstyle Std Bk"/>
                <w:sz w:val="22"/>
                <w:szCs w:val="22"/>
              </w:rPr>
              <w:t>Any amendment to procedural details that is not documented</w:t>
            </w:r>
          </w:p>
          <w:p w14:paraId="2576E7E3" w14:textId="77777777" w:rsidR="00363102" w:rsidRPr="004D59BF" w:rsidRDefault="00363102" w:rsidP="00363102">
            <w:pPr>
              <w:pStyle w:val="ListParagraph"/>
              <w:numPr>
                <w:ilvl w:val="0"/>
                <w:numId w:val="4"/>
              </w:numPr>
              <w:rPr>
                <w:rFonts w:ascii="ITC Berkeley Oldstyle Std Bk" w:hAnsi="ITC Berkeley Oldstyle Std Bk"/>
                <w:sz w:val="22"/>
                <w:szCs w:val="22"/>
              </w:rPr>
            </w:pPr>
            <w:r w:rsidRPr="004D59BF">
              <w:rPr>
                <w:rFonts w:ascii="ITC Berkeley Oldstyle Std Bk" w:hAnsi="ITC Berkeley Oldstyle Std Bk"/>
                <w:sz w:val="22"/>
                <w:szCs w:val="22"/>
              </w:rPr>
              <w:t>An incomplete inspection, testing, or audit record, such as:</w:t>
            </w:r>
          </w:p>
          <w:p w14:paraId="5DAAB346" w14:textId="77777777" w:rsidR="00363102" w:rsidRPr="004D59BF" w:rsidRDefault="00363102" w:rsidP="00363102">
            <w:pPr>
              <w:pStyle w:val="ListParagraph"/>
              <w:numPr>
                <w:ilvl w:val="1"/>
                <w:numId w:val="4"/>
              </w:numPr>
              <w:rPr>
                <w:rFonts w:ascii="ITC Berkeley Oldstyle Std Bk" w:hAnsi="ITC Berkeley Oldstyle Std Bk"/>
                <w:sz w:val="22"/>
                <w:szCs w:val="22"/>
              </w:rPr>
            </w:pPr>
            <w:r w:rsidRPr="004D59BF">
              <w:rPr>
                <w:rFonts w:ascii="ITC Berkeley Oldstyle Std Bk" w:hAnsi="ITC Berkeley Oldstyle Std Bk"/>
                <w:sz w:val="22"/>
                <w:szCs w:val="22"/>
              </w:rPr>
              <w:t>No recording of critical test steps</w:t>
            </w:r>
          </w:p>
          <w:p w14:paraId="78AC6D07" w14:textId="77777777" w:rsidR="00363102" w:rsidRPr="004D59BF" w:rsidRDefault="00363102" w:rsidP="00363102">
            <w:pPr>
              <w:pStyle w:val="ListParagraph"/>
              <w:numPr>
                <w:ilvl w:val="1"/>
                <w:numId w:val="4"/>
              </w:numPr>
              <w:rPr>
                <w:rFonts w:ascii="ITC Berkeley Oldstyle Std Bk" w:hAnsi="ITC Berkeley Oldstyle Std Bk"/>
                <w:sz w:val="22"/>
                <w:szCs w:val="22"/>
              </w:rPr>
            </w:pPr>
            <w:r w:rsidRPr="004D59BF">
              <w:rPr>
                <w:rFonts w:ascii="ITC Berkeley Oldstyle Std Bk" w:hAnsi="ITC Berkeley Oldstyle Std Bk"/>
                <w:sz w:val="22"/>
                <w:szCs w:val="22"/>
              </w:rPr>
              <w:t>No signing of records and recording of dates</w:t>
            </w:r>
          </w:p>
          <w:p w14:paraId="09DF9544" w14:textId="77777777" w:rsidR="00363102" w:rsidRPr="004D59BF" w:rsidRDefault="00363102" w:rsidP="00363102">
            <w:pPr>
              <w:pStyle w:val="ListParagraph"/>
              <w:numPr>
                <w:ilvl w:val="1"/>
                <w:numId w:val="4"/>
              </w:numPr>
              <w:rPr>
                <w:rFonts w:ascii="ITC Berkeley Oldstyle Std Bk" w:hAnsi="ITC Berkeley Oldstyle Std Bk"/>
                <w:sz w:val="22"/>
                <w:szCs w:val="22"/>
              </w:rPr>
            </w:pPr>
            <w:r w:rsidRPr="004D59BF">
              <w:rPr>
                <w:rFonts w:ascii="ITC Berkeley Oldstyle Std Bk" w:hAnsi="ITC Berkeley Oldstyle Std Bk"/>
                <w:sz w:val="22"/>
                <w:szCs w:val="22"/>
              </w:rPr>
              <w:t>Improper grower identification</w:t>
            </w:r>
          </w:p>
          <w:p w14:paraId="616DFE95" w14:textId="77777777" w:rsidR="00363102" w:rsidRPr="004D59BF" w:rsidRDefault="00363102" w:rsidP="00363102">
            <w:pPr>
              <w:pStyle w:val="ListParagraph"/>
              <w:numPr>
                <w:ilvl w:val="1"/>
                <w:numId w:val="4"/>
              </w:numPr>
              <w:rPr>
                <w:rFonts w:ascii="ITC Berkeley Oldstyle Std Bk" w:hAnsi="ITC Berkeley Oldstyle Std Bk"/>
                <w:sz w:val="22"/>
                <w:szCs w:val="22"/>
              </w:rPr>
            </w:pPr>
            <w:r w:rsidRPr="004D59BF">
              <w:rPr>
                <w:rFonts w:ascii="ITC Berkeley Oldstyle Std Bk" w:hAnsi="ITC Berkeley Oldstyle Std Bk"/>
                <w:sz w:val="22"/>
                <w:szCs w:val="22"/>
              </w:rPr>
              <w:t>Improper sample identification</w:t>
            </w:r>
          </w:p>
          <w:p w14:paraId="53CC92C3" w14:textId="77777777" w:rsidR="00363102" w:rsidRPr="004D59BF" w:rsidRDefault="00363102" w:rsidP="00363102">
            <w:pPr>
              <w:pStyle w:val="ListParagraph"/>
              <w:numPr>
                <w:ilvl w:val="1"/>
                <w:numId w:val="4"/>
              </w:numPr>
              <w:rPr>
                <w:rFonts w:ascii="ITC Berkeley Oldstyle Std Bk" w:hAnsi="ITC Berkeley Oldstyle Std Bk"/>
                <w:sz w:val="22"/>
                <w:szCs w:val="22"/>
              </w:rPr>
            </w:pPr>
            <w:r w:rsidRPr="004D59BF">
              <w:rPr>
                <w:rFonts w:ascii="ITC Berkeley Oldstyle Std Bk" w:hAnsi="ITC Berkeley Oldstyle Std Bk"/>
                <w:sz w:val="22"/>
                <w:szCs w:val="22"/>
              </w:rPr>
              <w:t>Incomplete inspection and testing facilities or equipment</w:t>
            </w:r>
          </w:p>
          <w:p w14:paraId="6A272D9C" w14:textId="77777777" w:rsidR="00363102" w:rsidRPr="004D59BF" w:rsidRDefault="00363102" w:rsidP="00363102">
            <w:pPr>
              <w:pStyle w:val="ListParagraph"/>
              <w:numPr>
                <w:ilvl w:val="1"/>
                <w:numId w:val="4"/>
              </w:numPr>
              <w:rPr>
                <w:rFonts w:ascii="ITC Berkeley Oldstyle Std Bk" w:hAnsi="ITC Berkeley Oldstyle Std Bk"/>
                <w:sz w:val="22"/>
                <w:szCs w:val="22"/>
              </w:rPr>
            </w:pPr>
            <w:r w:rsidRPr="004D59BF">
              <w:rPr>
                <w:rFonts w:ascii="ITC Berkeley Oldstyle Std Bk" w:hAnsi="ITC Berkeley Oldstyle Std Bk"/>
                <w:sz w:val="22"/>
                <w:szCs w:val="22"/>
              </w:rPr>
              <w:t>Any other deviations from the Entity’s Quality Manual</w:t>
            </w:r>
          </w:p>
        </w:tc>
        <w:tc>
          <w:tcPr>
            <w:tcW w:w="3417" w:type="dxa"/>
          </w:tcPr>
          <w:p w14:paraId="7C0DB3A7"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Corrective actions must be undertaken no later than the next audit, or within a time-frame agreed to by the Auditor and Entity.</w:t>
            </w:r>
          </w:p>
        </w:tc>
      </w:tr>
      <w:tr w:rsidR="009A2988" w:rsidRPr="004D59BF" w14:paraId="46A7AC0D" w14:textId="77777777" w:rsidTr="00363102">
        <w:trPr>
          <w:trHeight w:val="295"/>
        </w:trPr>
        <w:tc>
          <w:tcPr>
            <w:tcW w:w="1525" w:type="dxa"/>
          </w:tcPr>
          <w:p w14:paraId="2C2188E6"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Major non-compliance</w:t>
            </w:r>
          </w:p>
        </w:tc>
        <w:tc>
          <w:tcPr>
            <w:tcW w:w="5850" w:type="dxa"/>
          </w:tcPr>
          <w:p w14:paraId="1D8DBC05"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 xml:space="preserve">An audit finding that reveals an isolated incident(s) that results in decreased confidence of the AE’s inspection, sampling, or testing results; however, it does not have a direct impact on the integrity of the program. </w:t>
            </w:r>
          </w:p>
          <w:p w14:paraId="6172C4D6" w14:textId="77777777" w:rsidR="008B08BD" w:rsidRPr="004D59BF" w:rsidRDefault="008B08BD" w:rsidP="008B08BD">
            <w:pPr>
              <w:rPr>
                <w:rFonts w:ascii="ITC Berkeley Oldstyle Std Bk" w:hAnsi="ITC Berkeley Oldstyle Std Bk"/>
                <w:sz w:val="22"/>
                <w:szCs w:val="22"/>
              </w:rPr>
            </w:pPr>
            <w:r w:rsidRPr="004D59BF">
              <w:rPr>
                <w:rFonts w:ascii="ITC Berkeley Oldstyle Std Bk" w:hAnsi="ITC Berkeley Oldstyle Std Bk"/>
                <w:sz w:val="22"/>
                <w:szCs w:val="22"/>
              </w:rPr>
              <w:t>Examples include but are not limited to:</w:t>
            </w:r>
          </w:p>
          <w:p w14:paraId="0AF6285A" w14:textId="77777777" w:rsidR="008B08BD" w:rsidRPr="004D59BF" w:rsidRDefault="008B08BD" w:rsidP="008B08BD">
            <w:pPr>
              <w:pStyle w:val="ListParagraph"/>
              <w:numPr>
                <w:ilvl w:val="0"/>
                <w:numId w:val="3"/>
              </w:numPr>
              <w:rPr>
                <w:rFonts w:ascii="ITC Berkeley Oldstyle Std Bk" w:hAnsi="ITC Berkeley Oldstyle Std Bk"/>
                <w:sz w:val="22"/>
                <w:szCs w:val="22"/>
              </w:rPr>
            </w:pPr>
            <w:r w:rsidRPr="004D59BF">
              <w:rPr>
                <w:rFonts w:ascii="ITC Berkeley Oldstyle Std Bk" w:hAnsi="ITC Berkeley Oldstyle Std Bk"/>
                <w:sz w:val="22"/>
                <w:szCs w:val="22"/>
              </w:rPr>
              <w:t xml:space="preserve">A significant difference between the Auditor’s and AE’s inspection and/ or test findings </w:t>
            </w:r>
          </w:p>
          <w:p w14:paraId="2076B9AC" w14:textId="77777777" w:rsidR="008B08BD" w:rsidRPr="004D59BF" w:rsidRDefault="008B08BD" w:rsidP="008B08BD">
            <w:pPr>
              <w:pStyle w:val="ListParagraph"/>
              <w:numPr>
                <w:ilvl w:val="0"/>
                <w:numId w:val="3"/>
              </w:numPr>
              <w:rPr>
                <w:rFonts w:ascii="ITC Berkeley Oldstyle Std Bk" w:hAnsi="ITC Berkeley Oldstyle Std Bk"/>
                <w:sz w:val="22"/>
                <w:szCs w:val="22"/>
              </w:rPr>
            </w:pPr>
            <w:r w:rsidRPr="004D59BF">
              <w:rPr>
                <w:rFonts w:ascii="ITC Berkeley Oldstyle Std Bk" w:hAnsi="ITC Berkeley Oldstyle Std Bk"/>
                <w:sz w:val="22"/>
                <w:szCs w:val="22"/>
              </w:rPr>
              <w:t>The AE fails to identify, classify, or record problems correctly</w:t>
            </w:r>
          </w:p>
          <w:p w14:paraId="05BDBF13" w14:textId="77777777" w:rsidR="008B08BD" w:rsidRPr="004D59BF" w:rsidRDefault="008B08BD" w:rsidP="008B08BD">
            <w:pPr>
              <w:pStyle w:val="ListParagraph"/>
              <w:numPr>
                <w:ilvl w:val="0"/>
                <w:numId w:val="3"/>
              </w:numPr>
              <w:rPr>
                <w:rFonts w:ascii="ITC Berkeley Oldstyle Std Bk" w:hAnsi="ITC Berkeley Oldstyle Std Bk"/>
                <w:sz w:val="22"/>
                <w:szCs w:val="22"/>
              </w:rPr>
            </w:pPr>
            <w:r w:rsidRPr="004D59BF">
              <w:rPr>
                <w:rFonts w:ascii="ITC Berkeley Oldstyle Std Bk" w:hAnsi="ITC Berkeley Oldstyle Std Bk"/>
                <w:sz w:val="22"/>
                <w:szCs w:val="22"/>
              </w:rPr>
              <w:t>Lack of inspection facilities and/or equipment</w:t>
            </w:r>
          </w:p>
          <w:p w14:paraId="5B57E93C" w14:textId="77777777" w:rsidR="008B08BD" w:rsidRPr="004D59BF" w:rsidRDefault="008B08BD" w:rsidP="008B08BD">
            <w:pPr>
              <w:pStyle w:val="ListParagraph"/>
              <w:numPr>
                <w:ilvl w:val="0"/>
                <w:numId w:val="3"/>
              </w:numPr>
              <w:rPr>
                <w:rFonts w:ascii="ITC Berkeley Oldstyle Std Bk" w:hAnsi="ITC Berkeley Oldstyle Std Bk"/>
                <w:sz w:val="22"/>
                <w:szCs w:val="22"/>
              </w:rPr>
            </w:pPr>
            <w:r w:rsidRPr="004D59BF">
              <w:rPr>
                <w:rFonts w:ascii="ITC Berkeley Oldstyle Std Bk" w:hAnsi="ITC Berkeley Oldstyle Std Bk"/>
                <w:sz w:val="22"/>
                <w:szCs w:val="22"/>
              </w:rPr>
              <w:t>Internal audits are not conducted or properly documented</w:t>
            </w:r>
          </w:p>
          <w:p w14:paraId="569B7884" w14:textId="77777777" w:rsidR="008B08BD" w:rsidRPr="004D59BF" w:rsidRDefault="008B08BD" w:rsidP="008B08BD">
            <w:pPr>
              <w:pStyle w:val="ListParagraph"/>
              <w:numPr>
                <w:ilvl w:val="0"/>
                <w:numId w:val="3"/>
              </w:numPr>
              <w:rPr>
                <w:rFonts w:ascii="ITC Berkeley Oldstyle Std Bk" w:hAnsi="ITC Berkeley Oldstyle Std Bk"/>
                <w:sz w:val="22"/>
                <w:szCs w:val="22"/>
              </w:rPr>
            </w:pPr>
            <w:r w:rsidRPr="004D59BF">
              <w:rPr>
                <w:rFonts w:ascii="ITC Berkeley Oldstyle Std Bk" w:hAnsi="ITC Berkeley Oldstyle Std Bk"/>
                <w:sz w:val="22"/>
                <w:szCs w:val="22"/>
              </w:rPr>
              <w:t>Actions taken following audits are not recorded</w:t>
            </w:r>
          </w:p>
          <w:p w14:paraId="256B3200" w14:textId="77777777" w:rsidR="008B08BD" w:rsidRPr="004D59BF" w:rsidRDefault="008B08BD" w:rsidP="00F825AD">
            <w:pPr>
              <w:pStyle w:val="ListParagraph"/>
              <w:numPr>
                <w:ilvl w:val="0"/>
                <w:numId w:val="3"/>
              </w:numPr>
              <w:rPr>
                <w:rFonts w:ascii="ITC Berkeley Oldstyle Std Bk" w:hAnsi="ITC Berkeley Oldstyle Std Bk"/>
                <w:sz w:val="22"/>
                <w:szCs w:val="22"/>
              </w:rPr>
            </w:pPr>
            <w:r w:rsidRPr="004D59BF">
              <w:rPr>
                <w:rFonts w:ascii="ITC Berkeley Oldstyle Std Bk" w:hAnsi="ITC Berkeley Oldstyle Std Bk"/>
                <w:sz w:val="22"/>
                <w:szCs w:val="22"/>
              </w:rPr>
              <w:t>Documentation is unavailable for auditors</w:t>
            </w:r>
          </w:p>
          <w:p w14:paraId="1C69FFDF" w14:textId="77777777" w:rsidR="003A6089" w:rsidRPr="004D59BF" w:rsidRDefault="003A6089" w:rsidP="003A6089">
            <w:pPr>
              <w:pStyle w:val="ListParagraph"/>
              <w:numPr>
                <w:ilvl w:val="0"/>
                <w:numId w:val="3"/>
              </w:numPr>
              <w:rPr>
                <w:rFonts w:ascii="ITC Berkeley Oldstyle Std Bk" w:hAnsi="ITC Berkeley Oldstyle Std Bk"/>
                <w:sz w:val="22"/>
                <w:szCs w:val="22"/>
              </w:rPr>
            </w:pPr>
            <w:r w:rsidRPr="004D59BF">
              <w:rPr>
                <w:rFonts w:ascii="ITC Berkeley Oldstyle Std Bk" w:hAnsi="ITC Berkeley Oldstyle Std Bk"/>
                <w:sz w:val="22"/>
                <w:szCs w:val="22"/>
              </w:rPr>
              <w:t>Corrective action for a Minor Non-Compliance(s) is not implemented within the agreed time-frame</w:t>
            </w:r>
          </w:p>
          <w:p w14:paraId="2989C7A2" w14:textId="77777777" w:rsidR="003A6089" w:rsidRPr="004D59BF" w:rsidRDefault="003A6089" w:rsidP="003A6089">
            <w:pPr>
              <w:pStyle w:val="ListParagraph"/>
              <w:numPr>
                <w:ilvl w:val="0"/>
                <w:numId w:val="3"/>
              </w:numPr>
              <w:rPr>
                <w:rFonts w:ascii="ITC Berkeley Oldstyle Std Bk" w:hAnsi="ITC Berkeley Oldstyle Std Bk"/>
                <w:sz w:val="22"/>
                <w:szCs w:val="22"/>
              </w:rPr>
            </w:pPr>
            <w:r w:rsidRPr="004D59BF">
              <w:rPr>
                <w:rFonts w:ascii="ITC Berkeley Oldstyle Std Bk" w:hAnsi="ITC Berkeley Oldstyle Std Bk"/>
                <w:sz w:val="22"/>
                <w:szCs w:val="22"/>
              </w:rPr>
              <w:t>Three or more Minor Non-Compliance incidents result from any one audit</w:t>
            </w:r>
          </w:p>
        </w:tc>
        <w:tc>
          <w:tcPr>
            <w:tcW w:w="3417" w:type="dxa"/>
          </w:tcPr>
          <w:p w14:paraId="25BC5F7B"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Corrective action is required immediately so that implementation is in place to retain confidence that the conditions of the Standard are being fulfilled.</w:t>
            </w:r>
          </w:p>
        </w:tc>
      </w:tr>
      <w:tr w:rsidR="009A2988" w:rsidRPr="004D59BF" w14:paraId="2571C096" w14:textId="77777777" w:rsidTr="00363102">
        <w:trPr>
          <w:trHeight w:val="295"/>
        </w:trPr>
        <w:tc>
          <w:tcPr>
            <w:tcW w:w="1525" w:type="dxa"/>
          </w:tcPr>
          <w:p w14:paraId="29805BAC"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Critical non-compliance</w:t>
            </w:r>
          </w:p>
        </w:tc>
        <w:tc>
          <w:tcPr>
            <w:tcW w:w="5850" w:type="dxa"/>
          </w:tcPr>
          <w:p w14:paraId="3C498D02"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An audit finding that reveals that the integrity of the program is jeopardized. The result of this finding indicates the tests or inspection findings could not be utilized as supporting documentation for the issuance of the phytosanitary certificate.</w:t>
            </w:r>
          </w:p>
          <w:p w14:paraId="6CB3500E" w14:textId="77777777" w:rsidR="007D5A11" w:rsidRPr="004D59BF" w:rsidRDefault="007D5A11" w:rsidP="00F825AD">
            <w:pPr>
              <w:rPr>
                <w:rFonts w:ascii="ITC Berkeley Oldstyle Std Bk" w:hAnsi="ITC Berkeley Oldstyle Std Bk"/>
                <w:sz w:val="22"/>
                <w:szCs w:val="22"/>
              </w:rPr>
            </w:pPr>
            <w:r w:rsidRPr="004D59BF">
              <w:rPr>
                <w:rFonts w:ascii="ITC Berkeley Oldstyle Std Bk" w:hAnsi="ITC Berkeley Oldstyle Std Bk"/>
                <w:sz w:val="22"/>
                <w:szCs w:val="22"/>
              </w:rPr>
              <w:t xml:space="preserve">Examples include but </w:t>
            </w:r>
            <w:r w:rsidR="008B08BD" w:rsidRPr="004D59BF">
              <w:rPr>
                <w:rFonts w:ascii="ITC Berkeley Oldstyle Std Bk" w:hAnsi="ITC Berkeley Oldstyle Std Bk"/>
                <w:sz w:val="22"/>
                <w:szCs w:val="22"/>
              </w:rPr>
              <w:t xml:space="preserve">are </w:t>
            </w:r>
            <w:r w:rsidRPr="004D59BF">
              <w:rPr>
                <w:rFonts w:ascii="ITC Berkeley Oldstyle Std Bk" w:hAnsi="ITC Berkeley Oldstyle Std Bk"/>
                <w:sz w:val="22"/>
                <w:szCs w:val="22"/>
              </w:rPr>
              <w:t>not limited to:</w:t>
            </w:r>
          </w:p>
          <w:p w14:paraId="36130A1E" w14:textId="77777777" w:rsidR="007D5A11" w:rsidRPr="004D59BF" w:rsidRDefault="007D5A11" w:rsidP="008B08BD">
            <w:pPr>
              <w:pStyle w:val="ListParagraph"/>
              <w:numPr>
                <w:ilvl w:val="0"/>
                <w:numId w:val="2"/>
              </w:numPr>
              <w:rPr>
                <w:rFonts w:ascii="ITC Berkeley Oldstyle Std Bk" w:hAnsi="ITC Berkeley Oldstyle Std Bk"/>
                <w:sz w:val="22"/>
                <w:szCs w:val="22"/>
              </w:rPr>
            </w:pPr>
            <w:r w:rsidRPr="004D59BF">
              <w:rPr>
                <w:rFonts w:ascii="ITC Berkeley Oldstyle Std Bk" w:hAnsi="ITC Berkeley Oldstyle Std Bk"/>
                <w:sz w:val="22"/>
                <w:szCs w:val="22"/>
              </w:rPr>
              <w:t>No inspection or test conducted</w:t>
            </w:r>
          </w:p>
          <w:p w14:paraId="1378036F" w14:textId="77777777" w:rsidR="00A779E3" w:rsidRPr="004D59BF" w:rsidRDefault="00A779E3" w:rsidP="008B08BD">
            <w:pPr>
              <w:pStyle w:val="ListParagraph"/>
              <w:numPr>
                <w:ilvl w:val="0"/>
                <w:numId w:val="2"/>
              </w:numPr>
              <w:rPr>
                <w:rFonts w:ascii="ITC Berkeley Oldstyle Std Bk" w:hAnsi="ITC Berkeley Oldstyle Std Bk"/>
                <w:sz w:val="22"/>
                <w:szCs w:val="22"/>
              </w:rPr>
            </w:pPr>
            <w:r w:rsidRPr="004D59BF">
              <w:rPr>
                <w:rFonts w:ascii="ITC Berkeley Oldstyle Std Bk" w:hAnsi="ITC Berkeley Oldstyle Std Bk"/>
                <w:sz w:val="22"/>
                <w:szCs w:val="22"/>
              </w:rPr>
              <w:t>Failure to follow inspection/testing methods in accordance with this standard</w:t>
            </w:r>
          </w:p>
          <w:p w14:paraId="7E286754" w14:textId="77777777" w:rsidR="00A779E3" w:rsidRPr="004D59BF" w:rsidRDefault="00A779E3" w:rsidP="008B08BD">
            <w:pPr>
              <w:pStyle w:val="ListParagraph"/>
              <w:numPr>
                <w:ilvl w:val="0"/>
                <w:numId w:val="2"/>
              </w:numPr>
              <w:rPr>
                <w:rFonts w:ascii="ITC Berkeley Oldstyle Std Bk" w:hAnsi="ITC Berkeley Oldstyle Std Bk"/>
                <w:sz w:val="22"/>
                <w:szCs w:val="22"/>
              </w:rPr>
            </w:pPr>
            <w:r w:rsidRPr="004D59BF">
              <w:rPr>
                <w:rFonts w:ascii="ITC Berkeley Oldstyle Std Bk" w:hAnsi="ITC Berkeley Oldstyle Std Bk"/>
                <w:sz w:val="22"/>
                <w:szCs w:val="22"/>
              </w:rPr>
              <w:t>A deliberate attempt to provide incorrect results of an inspection or testing</w:t>
            </w:r>
          </w:p>
          <w:p w14:paraId="6F10EF95" w14:textId="77777777" w:rsidR="00A779E3" w:rsidRPr="004D59BF" w:rsidRDefault="00A779E3" w:rsidP="008B08BD">
            <w:pPr>
              <w:pStyle w:val="ListParagraph"/>
              <w:numPr>
                <w:ilvl w:val="0"/>
                <w:numId w:val="2"/>
              </w:numPr>
              <w:rPr>
                <w:rFonts w:ascii="ITC Berkeley Oldstyle Std Bk" w:hAnsi="ITC Berkeley Oldstyle Std Bk"/>
                <w:sz w:val="22"/>
                <w:szCs w:val="22"/>
              </w:rPr>
            </w:pPr>
            <w:r w:rsidRPr="004D59BF">
              <w:rPr>
                <w:rFonts w:ascii="ITC Berkeley Oldstyle Std Bk" w:hAnsi="ITC Berkeley Oldstyle Std Bk"/>
                <w:sz w:val="22"/>
                <w:szCs w:val="22"/>
              </w:rPr>
              <w:t>Three or more Major Non-Compliance items detected in any one audit</w:t>
            </w:r>
          </w:p>
          <w:p w14:paraId="77C420E2" w14:textId="77777777" w:rsidR="00A779E3" w:rsidRPr="004D59BF" w:rsidRDefault="00A779E3" w:rsidP="008B08BD">
            <w:pPr>
              <w:pStyle w:val="ListParagraph"/>
              <w:numPr>
                <w:ilvl w:val="0"/>
                <w:numId w:val="2"/>
              </w:numPr>
              <w:rPr>
                <w:rFonts w:ascii="ITC Berkeley Oldstyle Std Bk" w:hAnsi="ITC Berkeley Oldstyle Std Bk"/>
                <w:sz w:val="22"/>
                <w:szCs w:val="22"/>
              </w:rPr>
            </w:pPr>
            <w:r w:rsidRPr="004D59BF">
              <w:rPr>
                <w:rFonts w:ascii="ITC Berkeley Oldstyle Std Bk" w:hAnsi="ITC Berkeley Oldstyle Std Bk"/>
                <w:sz w:val="22"/>
                <w:szCs w:val="22"/>
              </w:rPr>
              <w:t>Any reoccurrence of the same Major Non-Compliance detected in the two previous consecutive audits</w:t>
            </w:r>
          </w:p>
        </w:tc>
        <w:tc>
          <w:tcPr>
            <w:tcW w:w="3417" w:type="dxa"/>
          </w:tcPr>
          <w:p w14:paraId="3A2E84C0" w14:textId="77777777" w:rsidR="009A2988" w:rsidRPr="004D59BF" w:rsidRDefault="009A2988" w:rsidP="009A2988">
            <w:pPr>
              <w:pStyle w:val="Default"/>
              <w:rPr>
                <w:rFonts w:ascii="ITC Berkeley Oldstyle Std Bk" w:hAnsi="ITC Berkeley Oldstyle Std Bk"/>
                <w:sz w:val="22"/>
                <w:szCs w:val="22"/>
              </w:rPr>
            </w:pPr>
            <w:r w:rsidRPr="004D59BF">
              <w:rPr>
                <w:rFonts w:ascii="ITC Berkeley Oldstyle Std Bk" w:hAnsi="ITC Berkeley Oldstyle Std Bk"/>
                <w:sz w:val="22"/>
                <w:szCs w:val="22"/>
              </w:rPr>
              <w:t xml:space="preserve">The AE is removed from the approved list until: An agreed corrective strategy has been identified by the AU, the AM, and the AE; and an audit is completed of all areas found not to be in compliance, if designated as required by the corrective strategy. </w:t>
            </w:r>
          </w:p>
          <w:p w14:paraId="25A77CF6" w14:textId="77777777" w:rsidR="009A2988" w:rsidRPr="004D59BF" w:rsidRDefault="009A2988" w:rsidP="00F825AD">
            <w:pPr>
              <w:rPr>
                <w:rFonts w:ascii="ITC Berkeley Oldstyle Std Bk" w:hAnsi="ITC Berkeley Oldstyle Std Bk"/>
                <w:sz w:val="22"/>
                <w:szCs w:val="22"/>
              </w:rPr>
            </w:pPr>
          </w:p>
        </w:tc>
      </w:tr>
    </w:tbl>
    <w:p w14:paraId="17F5FE74" w14:textId="77777777" w:rsidR="00B324DD" w:rsidRDefault="00B324DD" w:rsidP="00F825AD"/>
    <w:tbl>
      <w:tblPr>
        <w:tblStyle w:val="TableGrid"/>
        <w:tblW w:w="10805" w:type="dxa"/>
        <w:tblLayout w:type="fixed"/>
        <w:tblLook w:val="04A0" w:firstRow="1" w:lastRow="0" w:firstColumn="1" w:lastColumn="0" w:noHBand="0" w:noVBand="1"/>
      </w:tblPr>
      <w:tblGrid>
        <w:gridCol w:w="3156"/>
        <w:gridCol w:w="473"/>
        <w:gridCol w:w="473"/>
        <w:gridCol w:w="473"/>
        <w:gridCol w:w="473"/>
        <w:gridCol w:w="3755"/>
        <w:gridCol w:w="2002"/>
      </w:tblGrid>
      <w:tr w:rsidR="00C17B21" w:rsidRPr="002903BC" w14:paraId="153CE305" w14:textId="77777777" w:rsidTr="009672F4">
        <w:trPr>
          <w:trHeight w:val="188"/>
          <w:tblHeader/>
        </w:trPr>
        <w:tc>
          <w:tcPr>
            <w:tcW w:w="3156" w:type="dxa"/>
            <w:vMerge w:val="restart"/>
          </w:tcPr>
          <w:p w14:paraId="532F7850" w14:textId="77777777" w:rsidR="00C17B21" w:rsidRPr="002903BC" w:rsidRDefault="00C17B21" w:rsidP="00F825AD">
            <w:pPr>
              <w:rPr>
                <w:rFonts w:ascii="ITC Berkeley Oldstyle Std Bk" w:hAnsi="ITC Berkeley Oldstyle Std Bk"/>
                <w:b/>
              </w:rPr>
            </w:pPr>
            <w:r w:rsidRPr="002903BC">
              <w:rPr>
                <w:rFonts w:ascii="ITC Berkeley Oldstyle Std Bk" w:hAnsi="ITC Berkeley Oldstyle Std Bk"/>
                <w:b/>
              </w:rPr>
              <w:lastRenderedPageBreak/>
              <w:t>Requirement</w:t>
            </w:r>
            <w:r>
              <w:rPr>
                <w:rFonts w:ascii="ITC Berkeley Oldstyle Std Bk" w:hAnsi="ITC Berkeley Oldstyle Std Bk"/>
                <w:b/>
              </w:rPr>
              <w:t xml:space="preserve"> </w:t>
            </w:r>
            <w:r w:rsidRPr="00C17B21">
              <w:rPr>
                <w:rFonts w:ascii="ITC Berkeley Oldstyle Std Bk" w:hAnsi="ITC Berkeley Oldstyle Std Bk"/>
              </w:rPr>
              <w:t xml:space="preserve">(From </w:t>
            </w:r>
            <w:r w:rsidRPr="00C17B21">
              <w:rPr>
                <w:rFonts w:ascii="ITC Berkeley Oldstyle Std Bk" w:hAnsi="ITC Berkeley Oldstyle Std Bk" w:cs="Arial"/>
                <w:bCs/>
                <w:color w:val="000000"/>
                <w:sz w:val="22"/>
                <w:szCs w:val="22"/>
              </w:rPr>
              <w:t>7 CFR 353.8(b) and NSHS Reference Manual A)</w:t>
            </w:r>
          </w:p>
        </w:tc>
        <w:tc>
          <w:tcPr>
            <w:tcW w:w="1892" w:type="dxa"/>
            <w:gridSpan w:val="4"/>
          </w:tcPr>
          <w:p w14:paraId="5F277C89" w14:textId="77777777" w:rsidR="00C17B21" w:rsidRPr="002903BC" w:rsidRDefault="00C17B21" w:rsidP="00132654">
            <w:pPr>
              <w:jc w:val="center"/>
              <w:rPr>
                <w:rFonts w:ascii="ITC Berkeley Oldstyle Std Bk" w:hAnsi="ITC Berkeley Oldstyle Std Bk"/>
                <w:b/>
              </w:rPr>
            </w:pPr>
            <w:r w:rsidRPr="002903BC">
              <w:rPr>
                <w:rFonts w:ascii="ITC Berkeley Oldstyle Std Bk" w:hAnsi="ITC Berkeley Oldstyle Std Bk"/>
                <w:b/>
              </w:rPr>
              <w:t>Audit Finding</w:t>
            </w:r>
          </w:p>
        </w:tc>
        <w:tc>
          <w:tcPr>
            <w:tcW w:w="3755" w:type="dxa"/>
            <w:vMerge w:val="restart"/>
          </w:tcPr>
          <w:p w14:paraId="08E18E0E" w14:textId="77777777" w:rsidR="00C17B21" w:rsidRPr="002903BC" w:rsidRDefault="00C17B21" w:rsidP="00F825AD">
            <w:pPr>
              <w:rPr>
                <w:rFonts w:ascii="ITC Berkeley Oldstyle Std Bk" w:hAnsi="ITC Berkeley Oldstyle Std Bk"/>
                <w:b/>
              </w:rPr>
            </w:pPr>
            <w:r w:rsidRPr="002903BC">
              <w:rPr>
                <w:rFonts w:ascii="ITC Berkeley Oldstyle Std Bk" w:hAnsi="ITC Berkeley Oldstyle Std Bk"/>
                <w:b/>
              </w:rPr>
              <w:t>Evidence/Observations</w:t>
            </w:r>
          </w:p>
        </w:tc>
        <w:tc>
          <w:tcPr>
            <w:tcW w:w="2002" w:type="dxa"/>
            <w:vMerge w:val="restart"/>
          </w:tcPr>
          <w:p w14:paraId="50137358" w14:textId="77777777" w:rsidR="00C17B21" w:rsidRPr="002903BC" w:rsidRDefault="00C17B21" w:rsidP="00F825AD">
            <w:pPr>
              <w:rPr>
                <w:rFonts w:ascii="ITC Berkeley Oldstyle Std Bk" w:hAnsi="ITC Berkeley Oldstyle Std Bk"/>
                <w:b/>
              </w:rPr>
            </w:pPr>
            <w:r w:rsidRPr="002903BC">
              <w:rPr>
                <w:rFonts w:ascii="ITC Berkeley Oldstyle Std Bk" w:hAnsi="ITC Berkeley Oldstyle Std Bk"/>
                <w:b/>
              </w:rPr>
              <w:t>Opportunities for Improvement</w:t>
            </w:r>
          </w:p>
        </w:tc>
      </w:tr>
      <w:tr w:rsidR="00C17B21" w:rsidRPr="002903BC" w14:paraId="693EB6D9" w14:textId="77777777" w:rsidTr="009672F4">
        <w:trPr>
          <w:cantSplit/>
          <w:trHeight w:val="1016"/>
          <w:tblHeader/>
        </w:trPr>
        <w:tc>
          <w:tcPr>
            <w:tcW w:w="3156" w:type="dxa"/>
            <w:vMerge/>
          </w:tcPr>
          <w:p w14:paraId="5BDDE772" w14:textId="77777777" w:rsidR="00C17B21" w:rsidRPr="002903BC" w:rsidRDefault="00C17B21" w:rsidP="00F825AD">
            <w:pPr>
              <w:rPr>
                <w:rFonts w:ascii="ITC Berkeley Oldstyle Std Bk" w:hAnsi="ITC Berkeley Oldstyle Std Bk"/>
                <w:b/>
              </w:rPr>
            </w:pPr>
          </w:p>
        </w:tc>
        <w:tc>
          <w:tcPr>
            <w:tcW w:w="473" w:type="dxa"/>
            <w:shd w:val="clear" w:color="auto" w:fill="E2EFD9" w:themeFill="accent6" w:themeFillTint="33"/>
            <w:textDirection w:val="btLr"/>
          </w:tcPr>
          <w:p w14:paraId="6B04D5D4" w14:textId="77777777" w:rsidR="00C17B21" w:rsidRPr="002903BC" w:rsidRDefault="00C17B21" w:rsidP="00672901">
            <w:pPr>
              <w:ind w:left="113" w:right="113"/>
              <w:rPr>
                <w:rFonts w:ascii="ITC Berkeley Oldstyle Std Bk" w:hAnsi="ITC Berkeley Oldstyle Std Bk"/>
                <w:sz w:val="16"/>
                <w:szCs w:val="16"/>
              </w:rPr>
            </w:pPr>
            <w:r w:rsidRPr="002903BC">
              <w:rPr>
                <w:rFonts w:ascii="ITC Berkeley Oldstyle Std Bk" w:hAnsi="ITC Berkeley Oldstyle Std Bk"/>
                <w:sz w:val="16"/>
                <w:szCs w:val="16"/>
              </w:rPr>
              <w:t>Compliant</w:t>
            </w:r>
          </w:p>
        </w:tc>
        <w:tc>
          <w:tcPr>
            <w:tcW w:w="473" w:type="dxa"/>
            <w:shd w:val="clear" w:color="auto" w:fill="FFF2CC" w:themeFill="accent4" w:themeFillTint="33"/>
            <w:textDirection w:val="btLr"/>
          </w:tcPr>
          <w:p w14:paraId="338C28EB" w14:textId="77777777" w:rsidR="00C17B21" w:rsidRPr="002903BC" w:rsidRDefault="00C17B21" w:rsidP="00132654">
            <w:pPr>
              <w:ind w:left="113" w:right="113"/>
              <w:rPr>
                <w:rFonts w:ascii="ITC Berkeley Oldstyle Std Bk" w:hAnsi="ITC Berkeley Oldstyle Std Bk"/>
                <w:sz w:val="16"/>
                <w:szCs w:val="16"/>
              </w:rPr>
            </w:pPr>
            <w:r w:rsidRPr="002903BC">
              <w:rPr>
                <w:rFonts w:ascii="ITC Berkeley Oldstyle Std Bk" w:hAnsi="ITC Berkeley Oldstyle Std Bk"/>
                <w:sz w:val="16"/>
                <w:szCs w:val="16"/>
              </w:rPr>
              <w:t>Minor NC</w:t>
            </w:r>
          </w:p>
        </w:tc>
        <w:tc>
          <w:tcPr>
            <w:tcW w:w="473" w:type="dxa"/>
            <w:shd w:val="clear" w:color="auto" w:fill="FBE4D5" w:themeFill="accent2" w:themeFillTint="33"/>
            <w:textDirection w:val="btLr"/>
          </w:tcPr>
          <w:p w14:paraId="230A7F70" w14:textId="77777777" w:rsidR="00C17B21" w:rsidRPr="002903BC" w:rsidRDefault="00C17B21" w:rsidP="00132654">
            <w:pPr>
              <w:ind w:left="113" w:right="113"/>
              <w:rPr>
                <w:rFonts w:ascii="ITC Berkeley Oldstyle Std Bk" w:hAnsi="ITC Berkeley Oldstyle Std Bk"/>
                <w:sz w:val="16"/>
                <w:szCs w:val="16"/>
              </w:rPr>
            </w:pPr>
            <w:r w:rsidRPr="002903BC">
              <w:rPr>
                <w:rFonts w:ascii="ITC Berkeley Oldstyle Std Bk" w:hAnsi="ITC Berkeley Oldstyle Std Bk"/>
                <w:sz w:val="16"/>
                <w:szCs w:val="16"/>
              </w:rPr>
              <w:t>Major NC</w:t>
            </w:r>
          </w:p>
        </w:tc>
        <w:tc>
          <w:tcPr>
            <w:tcW w:w="473" w:type="dxa"/>
            <w:shd w:val="clear" w:color="auto" w:fill="F4D4D8"/>
            <w:textDirection w:val="btLr"/>
          </w:tcPr>
          <w:p w14:paraId="64C7AAC6" w14:textId="77777777" w:rsidR="00C17B21" w:rsidRPr="002903BC" w:rsidRDefault="00C17B21" w:rsidP="00132654">
            <w:pPr>
              <w:ind w:left="113" w:right="113"/>
              <w:rPr>
                <w:rFonts w:ascii="ITC Berkeley Oldstyle Std Bk" w:hAnsi="ITC Berkeley Oldstyle Std Bk"/>
                <w:sz w:val="16"/>
                <w:szCs w:val="16"/>
              </w:rPr>
            </w:pPr>
            <w:r w:rsidRPr="002903BC">
              <w:rPr>
                <w:rFonts w:ascii="ITC Berkeley Oldstyle Std Bk" w:hAnsi="ITC Berkeley Oldstyle Std Bk"/>
                <w:sz w:val="16"/>
                <w:szCs w:val="16"/>
              </w:rPr>
              <w:t>Critical NC</w:t>
            </w:r>
          </w:p>
        </w:tc>
        <w:tc>
          <w:tcPr>
            <w:tcW w:w="3755" w:type="dxa"/>
            <w:vMerge/>
          </w:tcPr>
          <w:p w14:paraId="5AEF6BE2" w14:textId="77777777" w:rsidR="00C17B21" w:rsidRPr="002903BC" w:rsidRDefault="00C17B21" w:rsidP="00F825AD">
            <w:pPr>
              <w:rPr>
                <w:rFonts w:ascii="ITC Berkeley Oldstyle Std Bk" w:hAnsi="ITC Berkeley Oldstyle Std Bk"/>
              </w:rPr>
            </w:pPr>
          </w:p>
        </w:tc>
        <w:tc>
          <w:tcPr>
            <w:tcW w:w="2002" w:type="dxa"/>
            <w:vMerge/>
          </w:tcPr>
          <w:p w14:paraId="2E0AA3E8" w14:textId="77777777" w:rsidR="00C17B21" w:rsidRPr="002903BC" w:rsidRDefault="00C17B21" w:rsidP="00F825AD">
            <w:pPr>
              <w:rPr>
                <w:rFonts w:ascii="ITC Berkeley Oldstyle Std Bk" w:hAnsi="ITC Berkeley Oldstyle Std Bk"/>
              </w:rPr>
            </w:pPr>
          </w:p>
        </w:tc>
      </w:tr>
      <w:tr w:rsidR="006306D0" w:rsidRPr="002903BC" w14:paraId="7183A962" w14:textId="77777777" w:rsidTr="009672F4">
        <w:trPr>
          <w:trHeight w:val="289"/>
        </w:trPr>
        <w:tc>
          <w:tcPr>
            <w:tcW w:w="10805" w:type="dxa"/>
            <w:gridSpan w:val="7"/>
          </w:tcPr>
          <w:p w14:paraId="25F98C2F" w14:textId="77777777" w:rsidR="006306D0" w:rsidRPr="006306D0" w:rsidRDefault="006306D0" w:rsidP="00392887">
            <w:pPr>
              <w:jc w:val="center"/>
              <w:rPr>
                <w:rFonts w:ascii="ITC Berkeley Oldstyle Std Bk" w:hAnsi="ITC Berkeley Oldstyle Std Bk"/>
                <w:b/>
              </w:rPr>
            </w:pPr>
            <w:r w:rsidRPr="006306D0">
              <w:rPr>
                <w:rFonts w:ascii="ITC Berkeley Oldstyle Std Bk" w:hAnsi="ITC Berkeley Oldstyle Std Bk"/>
                <w:b/>
              </w:rPr>
              <w:t>General</w:t>
            </w:r>
          </w:p>
        </w:tc>
      </w:tr>
      <w:tr w:rsidR="00886DEE" w:rsidRPr="002903BC" w14:paraId="0F5939AF" w14:textId="77777777" w:rsidTr="009672F4">
        <w:trPr>
          <w:trHeight w:val="289"/>
        </w:trPr>
        <w:tc>
          <w:tcPr>
            <w:tcW w:w="3156" w:type="dxa"/>
          </w:tcPr>
          <w:p w14:paraId="63060B49" w14:textId="53E7F4C4" w:rsidR="00886DEE" w:rsidRPr="002903BC" w:rsidRDefault="00886DEE" w:rsidP="001F6FDA">
            <w:pPr>
              <w:pStyle w:val="Default"/>
              <w:rPr>
                <w:rFonts w:ascii="ITC Berkeley Oldstyle Std Bk" w:hAnsi="ITC Berkeley Oldstyle Std Bk"/>
                <w:sz w:val="23"/>
                <w:szCs w:val="23"/>
              </w:rPr>
            </w:pPr>
            <w:r w:rsidRPr="002903BC">
              <w:rPr>
                <w:rFonts w:ascii="ITC Berkeley Oldstyle Std Bk" w:hAnsi="ITC Berkeley Oldstyle Std Bk"/>
                <w:sz w:val="23"/>
                <w:szCs w:val="23"/>
              </w:rPr>
              <w:t>Is organized i</w:t>
            </w:r>
            <w:r w:rsidR="006306D0">
              <w:rPr>
                <w:rFonts w:ascii="ITC Berkeley Oldstyle Std Bk" w:hAnsi="ITC Berkeley Oldstyle Std Bk"/>
                <w:sz w:val="23"/>
                <w:szCs w:val="23"/>
              </w:rPr>
              <w:t>n a manner to assure proficient</w:t>
            </w:r>
            <w:r w:rsidRPr="002903BC">
              <w:rPr>
                <w:rFonts w:ascii="ITC Berkeley Oldstyle Std Bk" w:hAnsi="ITC Berkeley Oldstyle Std Bk"/>
                <w:sz w:val="23"/>
                <w:szCs w:val="23"/>
              </w:rPr>
              <w:t xml:space="preserve"> performance of </w:t>
            </w:r>
            <w:r w:rsidR="004340DD">
              <w:rPr>
                <w:rFonts w:ascii="ITC Berkeley Oldstyle Std Bk" w:hAnsi="ITC Berkeley Oldstyle Std Bk"/>
                <w:sz w:val="23"/>
                <w:szCs w:val="23"/>
              </w:rPr>
              <w:t>field inspection</w:t>
            </w:r>
            <w:r w:rsidRPr="002903BC">
              <w:rPr>
                <w:rFonts w:ascii="ITC Berkeley Oldstyle Std Bk" w:hAnsi="ITC Berkeley Oldstyle Std Bk"/>
                <w:sz w:val="23"/>
                <w:szCs w:val="23"/>
              </w:rPr>
              <w:t xml:space="preserve"> procedures </w:t>
            </w:r>
          </w:p>
        </w:tc>
        <w:tc>
          <w:tcPr>
            <w:tcW w:w="473" w:type="dxa"/>
          </w:tcPr>
          <w:p w14:paraId="79EBE4EE" w14:textId="77777777" w:rsidR="00886DEE" w:rsidRPr="002903BC" w:rsidRDefault="00886DEE" w:rsidP="00F825AD">
            <w:pPr>
              <w:rPr>
                <w:rFonts w:ascii="ITC Berkeley Oldstyle Std Bk" w:hAnsi="ITC Berkeley Oldstyle Std Bk"/>
              </w:rPr>
            </w:pPr>
          </w:p>
        </w:tc>
        <w:tc>
          <w:tcPr>
            <w:tcW w:w="473" w:type="dxa"/>
          </w:tcPr>
          <w:p w14:paraId="69BA7080" w14:textId="77777777" w:rsidR="00886DEE" w:rsidRPr="002903BC" w:rsidRDefault="00886DEE" w:rsidP="00F825AD">
            <w:pPr>
              <w:rPr>
                <w:rFonts w:ascii="ITC Berkeley Oldstyle Std Bk" w:hAnsi="ITC Berkeley Oldstyle Std Bk"/>
              </w:rPr>
            </w:pPr>
          </w:p>
        </w:tc>
        <w:tc>
          <w:tcPr>
            <w:tcW w:w="473" w:type="dxa"/>
          </w:tcPr>
          <w:p w14:paraId="307ACA06" w14:textId="77777777" w:rsidR="00886DEE" w:rsidRPr="002903BC" w:rsidRDefault="00886DEE" w:rsidP="00F825AD">
            <w:pPr>
              <w:rPr>
                <w:rFonts w:ascii="ITC Berkeley Oldstyle Std Bk" w:hAnsi="ITC Berkeley Oldstyle Std Bk"/>
              </w:rPr>
            </w:pPr>
          </w:p>
        </w:tc>
        <w:tc>
          <w:tcPr>
            <w:tcW w:w="473" w:type="dxa"/>
          </w:tcPr>
          <w:p w14:paraId="71A514C1" w14:textId="0C3F1E10" w:rsidR="00886DEE" w:rsidRPr="002903BC" w:rsidRDefault="00886DEE" w:rsidP="00F825AD">
            <w:pPr>
              <w:rPr>
                <w:rFonts w:ascii="ITC Berkeley Oldstyle Std Bk" w:hAnsi="ITC Berkeley Oldstyle Std Bk"/>
              </w:rPr>
            </w:pPr>
          </w:p>
        </w:tc>
        <w:tc>
          <w:tcPr>
            <w:tcW w:w="3755" w:type="dxa"/>
          </w:tcPr>
          <w:p w14:paraId="651A2261" w14:textId="4BF19AE6" w:rsidR="00886DEE" w:rsidRPr="002903BC" w:rsidRDefault="00886DEE" w:rsidP="00F825AD">
            <w:pPr>
              <w:rPr>
                <w:rFonts w:ascii="ITC Berkeley Oldstyle Std Bk" w:hAnsi="ITC Berkeley Oldstyle Std Bk"/>
              </w:rPr>
            </w:pPr>
          </w:p>
        </w:tc>
        <w:tc>
          <w:tcPr>
            <w:tcW w:w="2002" w:type="dxa"/>
          </w:tcPr>
          <w:p w14:paraId="36A5BD3A" w14:textId="2CD7C189" w:rsidR="00886DEE" w:rsidRPr="002903BC" w:rsidRDefault="00886DEE" w:rsidP="00F825AD">
            <w:pPr>
              <w:rPr>
                <w:rFonts w:ascii="ITC Berkeley Oldstyle Std Bk" w:hAnsi="ITC Berkeley Oldstyle Std Bk"/>
              </w:rPr>
            </w:pPr>
          </w:p>
        </w:tc>
      </w:tr>
      <w:tr w:rsidR="00886DEE" w:rsidRPr="002903BC" w14:paraId="00AFA636" w14:textId="77777777" w:rsidTr="009672F4">
        <w:trPr>
          <w:trHeight w:val="289"/>
        </w:trPr>
        <w:tc>
          <w:tcPr>
            <w:tcW w:w="3156" w:type="dxa"/>
          </w:tcPr>
          <w:p w14:paraId="6D06995B" w14:textId="77777777" w:rsidR="00886DEE" w:rsidRPr="002903BC" w:rsidRDefault="00886DEE" w:rsidP="001F6FDA">
            <w:pPr>
              <w:pStyle w:val="Default"/>
              <w:rPr>
                <w:rFonts w:ascii="ITC Berkeley Oldstyle Std Bk" w:hAnsi="ITC Berkeley Oldstyle Std Bk"/>
                <w:sz w:val="23"/>
                <w:szCs w:val="23"/>
              </w:rPr>
            </w:pPr>
            <w:r w:rsidRPr="002903BC">
              <w:rPr>
                <w:rFonts w:ascii="ITC Berkeley Oldstyle Std Bk" w:hAnsi="ITC Berkeley Oldstyle Std Bk"/>
                <w:sz w:val="23"/>
                <w:szCs w:val="23"/>
              </w:rPr>
              <w:t xml:space="preserve">Has a Quality Manual or equivalent documentation to describe the Quality System </w:t>
            </w:r>
          </w:p>
        </w:tc>
        <w:tc>
          <w:tcPr>
            <w:tcW w:w="473" w:type="dxa"/>
          </w:tcPr>
          <w:p w14:paraId="31362D66" w14:textId="77777777" w:rsidR="00886DEE" w:rsidRPr="002903BC" w:rsidRDefault="00886DEE" w:rsidP="00F825AD">
            <w:pPr>
              <w:rPr>
                <w:rFonts w:ascii="ITC Berkeley Oldstyle Std Bk" w:hAnsi="ITC Berkeley Oldstyle Std Bk"/>
              </w:rPr>
            </w:pPr>
          </w:p>
        </w:tc>
        <w:tc>
          <w:tcPr>
            <w:tcW w:w="473" w:type="dxa"/>
          </w:tcPr>
          <w:p w14:paraId="067866EB" w14:textId="77777777" w:rsidR="00886DEE" w:rsidRPr="002903BC" w:rsidRDefault="00886DEE" w:rsidP="00F825AD">
            <w:pPr>
              <w:rPr>
                <w:rFonts w:ascii="ITC Berkeley Oldstyle Std Bk" w:hAnsi="ITC Berkeley Oldstyle Std Bk"/>
              </w:rPr>
            </w:pPr>
          </w:p>
        </w:tc>
        <w:tc>
          <w:tcPr>
            <w:tcW w:w="473" w:type="dxa"/>
          </w:tcPr>
          <w:p w14:paraId="5410F613" w14:textId="77777777" w:rsidR="00886DEE" w:rsidRPr="002903BC" w:rsidRDefault="00886DEE" w:rsidP="00F825AD">
            <w:pPr>
              <w:rPr>
                <w:rFonts w:ascii="ITC Berkeley Oldstyle Std Bk" w:hAnsi="ITC Berkeley Oldstyle Std Bk"/>
              </w:rPr>
            </w:pPr>
          </w:p>
        </w:tc>
        <w:tc>
          <w:tcPr>
            <w:tcW w:w="473" w:type="dxa"/>
          </w:tcPr>
          <w:p w14:paraId="29BD134A" w14:textId="77777777" w:rsidR="00886DEE" w:rsidRPr="002903BC" w:rsidRDefault="00886DEE" w:rsidP="00F825AD">
            <w:pPr>
              <w:rPr>
                <w:rFonts w:ascii="ITC Berkeley Oldstyle Std Bk" w:hAnsi="ITC Berkeley Oldstyle Std Bk"/>
              </w:rPr>
            </w:pPr>
          </w:p>
        </w:tc>
        <w:tc>
          <w:tcPr>
            <w:tcW w:w="3755" w:type="dxa"/>
          </w:tcPr>
          <w:p w14:paraId="5599D64C" w14:textId="77777777" w:rsidR="00886DEE" w:rsidRPr="002903BC" w:rsidRDefault="00886DEE" w:rsidP="00F825AD">
            <w:pPr>
              <w:rPr>
                <w:rFonts w:ascii="ITC Berkeley Oldstyle Std Bk" w:hAnsi="ITC Berkeley Oldstyle Std Bk"/>
              </w:rPr>
            </w:pPr>
          </w:p>
        </w:tc>
        <w:tc>
          <w:tcPr>
            <w:tcW w:w="2002" w:type="dxa"/>
          </w:tcPr>
          <w:p w14:paraId="09BF0857" w14:textId="77777777" w:rsidR="00886DEE" w:rsidRPr="002903BC" w:rsidRDefault="00886DEE" w:rsidP="00F825AD">
            <w:pPr>
              <w:rPr>
                <w:rFonts w:ascii="ITC Berkeley Oldstyle Std Bk" w:hAnsi="ITC Berkeley Oldstyle Std Bk"/>
              </w:rPr>
            </w:pPr>
          </w:p>
        </w:tc>
      </w:tr>
      <w:tr w:rsidR="00886DEE" w:rsidRPr="002903BC" w14:paraId="7A0E0530" w14:textId="77777777" w:rsidTr="009672F4">
        <w:trPr>
          <w:trHeight w:val="289"/>
        </w:trPr>
        <w:tc>
          <w:tcPr>
            <w:tcW w:w="3156" w:type="dxa"/>
          </w:tcPr>
          <w:p w14:paraId="6D88065C" w14:textId="77777777" w:rsidR="00886DEE" w:rsidRPr="002903BC" w:rsidRDefault="00886DEE" w:rsidP="001F6FDA">
            <w:pPr>
              <w:pStyle w:val="Default"/>
              <w:rPr>
                <w:rFonts w:ascii="ITC Berkeley Oldstyle Std Bk" w:hAnsi="ITC Berkeley Oldstyle Std Bk"/>
                <w:sz w:val="23"/>
                <w:szCs w:val="23"/>
              </w:rPr>
            </w:pPr>
            <w:r w:rsidRPr="002903BC">
              <w:rPr>
                <w:rFonts w:ascii="ITC Berkeley Oldstyle Std Bk" w:hAnsi="ITC Berkeley Oldstyle Std Bk"/>
                <w:sz w:val="23"/>
                <w:szCs w:val="23"/>
              </w:rPr>
              <w:t>Is organized in a manner that avoids undue pressure or inducement</w:t>
            </w:r>
            <w:r w:rsidR="00392887">
              <w:rPr>
                <w:rFonts w:ascii="ITC Berkeley Oldstyle Std Bk" w:hAnsi="ITC Berkeley Oldstyle Std Bk"/>
                <w:sz w:val="23"/>
                <w:szCs w:val="23"/>
              </w:rPr>
              <w:t>,</w:t>
            </w:r>
            <w:r w:rsidRPr="002903BC">
              <w:rPr>
                <w:rFonts w:ascii="ITC Berkeley Oldstyle Std Bk" w:hAnsi="ITC Berkeley Oldstyle Std Bk"/>
                <w:sz w:val="23"/>
                <w:szCs w:val="23"/>
              </w:rPr>
              <w:t xml:space="preserve"> possibly influencing judgment or results </w:t>
            </w:r>
          </w:p>
        </w:tc>
        <w:tc>
          <w:tcPr>
            <w:tcW w:w="473" w:type="dxa"/>
          </w:tcPr>
          <w:p w14:paraId="1668DFBA" w14:textId="77777777" w:rsidR="00886DEE" w:rsidRPr="002903BC" w:rsidRDefault="00886DEE" w:rsidP="00F825AD">
            <w:pPr>
              <w:rPr>
                <w:rFonts w:ascii="ITC Berkeley Oldstyle Std Bk" w:hAnsi="ITC Berkeley Oldstyle Std Bk"/>
              </w:rPr>
            </w:pPr>
          </w:p>
        </w:tc>
        <w:tc>
          <w:tcPr>
            <w:tcW w:w="473" w:type="dxa"/>
          </w:tcPr>
          <w:p w14:paraId="505B9B97" w14:textId="77777777" w:rsidR="00886DEE" w:rsidRPr="002903BC" w:rsidRDefault="00886DEE" w:rsidP="00F825AD">
            <w:pPr>
              <w:rPr>
                <w:rFonts w:ascii="ITC Berkeley Oldstyle Std Bk" w:hAnsi="ITC Berkeley Oldstyle Std Bk"/>
              </w:rPr>
            </w:pPr>
          </w:p>
        </w:tc>
        <w:tc>
          <w:tcPr>
            <w:tcW w:w="473" w:type="dxa"/>
          </w:tcPr>
          <w:p w14:paraId="656CD276" w14:textId="77777777" w:rsidR="00886DEE" w:rsidRPr="002903BC" w:rsidRDefault="00886DEE" w:rsidP="00F825AD">
            <w:pPr>
              <w:rPr>
                <w:rFonts w:ascii="ITC Berkeley Oldstyle Std Bk" w:hAnsi="ITC Berkeley Oldstyle Std Bk"/>
              </w:rPr>
            </w:pPr>
          </w:p>
        </w:tc>
        <w:tc>
          <w:tcPr>
            <w:tcW w:w="473" w:type="dxa"/>
          </w:tcPr>
          <w:p w14:paraId="1AD2D435" w14:textId="77777777" w:rsidR="00886DEE" w:rsidRPr="002903BC" w:rsidRDefault="00886DEE" w:rsidP="00F825AD">
            <w:pPr>
              <w:rPr>
                <w:rFonts w:ascii="ITC Berkeley Oldstyle Std Bk" w:hAnsi="ITC Berkeley Oldstyle Std Bk"/>
              </w:rPr>
            </w:pPr>
          </w:p>
        </w:tc>
        <w:tc>
          <w:tcPr>
            <w:tcW w:w="3755" w:type="dxa"/>
          </w:tcPr>
          <w:p w14:paraId="2523B8D7" w14:textId="77777777" w:rsidR="00886DEE" w:rsidRPr="002903BC" w:rsidRDefault="00886DEE" w:rsidP="00F825AD">
            <w:pPr>
              <w:rPr>
                <w:rFonts w:ascii="ITC Berkeley Oldstyle Std Bk" w:hAnsi="ITC Berkeley Oldstyle Std Bk"/>
              </w:rPr>
            </w:pPr>
          </w:p>
        </w:tc>
        <w:tc>
          <w:tcPr>
            <w:tcW w:w="2002" w:type="dxa"/>
          </w:tcPr>
          <w:p w14:paraId="6676E3CC" w14:textId="77777777" w:rsidR="00886DEE" w:rsidRPr="002903BC" w:rsidRDefault="00886DEE" w:rsidP="00F825AD">
            <w:pPr>
              <w:rPr>
                <w:rFonts w:ascii="ITC Berkeley Oldstyle Std Bk" w:hAnsi="ITC Berkeley Oldstyle Std Bk"/>
              </w:rPr>
            </w:pPr>
          </w:p>
        </w:tc>
      </w:tr>
      <w:tr w:rsidR="00886DEE" w:rsidRPr="002903BC" w14:paraId="34A98103" w14:textId="77777777" w:rsidTr="009672F4">
        <w:trPr>
          <w:trHeight w:val="289"/>
        </w:trPr>
        <w:tc>
          <w:tcPr>
            <w:tcW w:w="3156" w:type="dxa"/>
          </w:tcPr>
          <w:p w14:paraId="06E9FADA" w14:textId="77777777" w:rsidR="00886DEE" w:rsidRPr="002903BC" w:rsidRDefault="006306D0" w:rsidP="001F6FDA">
            <w:pPr>
              <w:pStyle w:val="Default"/>
              <w:rPr>
                <w:rFonts w:ascii="ITC Berkeley Oldstyle Std Bk" w:hAnsi="ITC Berkeley Oldstyle Std Bk"/>
                <w:sz w:val="23"/>
                <w:szCs w:val="23"/>
              </w:rPr>
            </w:pPr>
            <w:r>
              <w:rPr>
                <w:rFonts w:ascii="ITC Berkeley Oldstyle Std Bk" w:hAnsi="ITC Berkeley Oldstyle Std Bk"/>
                <w:sz w:val="23"/>
                <w:szCs w:val="23"/>
              </w:rPr>
              <w:t>S</w:t>
            </w:r>
            <w:r w:rsidR="00886DEE" w:rsidRPr="002903BC">
              <w:rPr>
                <w:rFonts w:ascii="ITC Berkeley Oldstyle Std Bk" w:hAnsi="ITC Berkeley Oldstyle Std Bk"/>
                <w:sz w:val="23"/>
                <w:szCs w:val="23"/>
              </w:rPr>
              <w:t xml:space="preserve">taff </w:t>
            </w:r>
            <w:r>
              <w:rPr>
                <w:rFonts w:ascii="ITC Berkeley Oldstyle Std Bk" w:hAnsi="ITC Berkeley Oldstyle Std Bk"/>
                <w:sz w:val="23"/>
                <w:szCs w:val="23"/>
              </w:rPr>
              <w:t xml:space="preserve">is </w:t>
            </w:r>
            <w:r w:rsidR="00886DEE" w:rsidRPr="002903BC">
              <w:rPr>
                <w:rFonts w:ascii="ITC Berkeley Oldstyle Std Bk" w:hAnsi="ITC Berkeley Oldstyle Std Bk"/>
                <w:sz w:val="23"/>
                <w:szCs w:val="23"/>
              </w:rPr>
              <w:t xml:space="preserve">aware of specific job duties, including the extent and limitations of responsibilities </w:t>
            </w:r>
          </w:p>
        </w:tc>
        <w:tc>
          <w:tcPr>
            <w:tcW w:w="473" w:type="dxa"/>
          </w:tcPr>
          <w:p w14:paraId="59492CC6" w14:textId="77777777" w:rsidR="00886DEE" w:rsidRPr="002903BC" w:rsidRDefault="00886DEE" w:rsidP="00F825AD">
            <w:pPr>
              <w:rPr>
                <w:rFonts w:ascii="ITC Berkeley Oldstyle Std Bk" w:hAnsi="ITC Berkeley Oldstyle Std Bk"/>
              </w:rPr>
            </w:pPr>
          </w:p>
        </w:tc>
        <w:tc>
          <w:tcPr>
            <w:tcW w:w="473" w:type="dxa"/>
          </w:tcPr>
          <w:p w14:paraId="67478EE1" w14:textId="77777777" w:rsidR="00886DEE" w:rsidRPr="002903BC" w:rsidRDefault="00886DEE" w:rsidP="00F825AD">
            <w:pPr>
              <w:rPr>
                <w:rFonts w:ascii="ITC Berkeley Oldstyle Std Bk" w:hAnsi="ITC Berkeley Oldstyle Std Bk"/>
              </w:rPr>
            </w:pPr>
          </w:p>
        </w:tc>
        <w:tc>
          <w:tcPr>
            <w:tcW w:w="473" w:type="dxa"/>
          </w:tcPr>
          <w:p w14:paraId="3F413D9B" w14:textId="77777777" w:rsidR="00886DEE" w:rsidRPr="002903BC" w:rsidRDefault="00886DEE" w:rsidP="00F825AD">
            <w:pPr>
              <w:rPr>
                <w:rFonts w:ascii="ITC Berkeley Oldstyle Std Bk" w:hAnsi="ITC Berkeley Oldstyle Std Bk"/>
              </w:rPr>
            </w:pPr>
          </w:p>
        </w:tc>
        <w:tc>
          <w:tcPr>
            <w:tcW w:w="473" w:type="dxa"/>
          </w:tcPr>
          <w:p w14:paraId="44E5446A" w14:textId="77777777" w:rsidR="00886DEE" w:rsidRPr="002903BC" w:rsidRDefault="00886DEE" w:rsidP="00F825AD">
            <w:pPr>
              <w:rPr>
                <w:rFonts w:ascii="ITC Berkeley Oldstyle Std Bk" w:hAnsi="ITC Berkeley Oldstyle Std Bk"/>
              </w:rPr>
            </w:pPr>
          </w:p>
        </w:tc>
        <w:tc>
          <w:tcPr>
            <w:tcW w:w="3755" w:type="dxa"/>
          </w:tcPr>
          <w:p w14:paraId="2A7E7FEF" w14:textId="77777777" w:rsidR="00886DEE" w:rsidRPr="002903BC" w:rsidRDefault="00886DEE" w:rsidP="00F825AD">
            <w:pPr>
              <w:rPr>
                <w:rFonts w:ascii="ITC Berkeley Oldstyle Std Bk" w:hAnsi="ITC Berkeley Oldstyle Std Bk"/>
              </w:rPr>
            </w:pPr>
          </w:p>
        </w:tc>
        <w:tc>
          <w:tcPr>
            <w:tcW w:w="2002" w:type="dxa"/>
          </w:tcPr>
          <w:p w14:paraId="51FEBD1A" w14:textId="77777777" w:rsidR="00886DEE" w:rsidRPr="002903BC" w:rsidRDefault="00886DEE" w:rsidP="00F825AD">
            <w:pPr>
              <w:rPr>
                <w:rFonts w:ascii="ITC Berkeley Oldstyle Std Bk" w:hAnsi="ITC Berkeley Oldstyle Std Bk"/>
              </w:rPr>
            </w:pPr>
          </w:p>
        </w:tc>
      </w:tr>
      <w:tr w:rsidR="00886DEE" w:rsidRPr="002903BC" w14:paraId="7CB42BC4" w14:textId="77777777" w:rsidTr="009672F4">
        <w:trPr>
          <w:trHeight w:val="289"/>
        </w:trPr>
        <w:tc>
          <w:tcPr>
            <w:tcW w:w="3156" w:type="dxa"/>
          </w:tcPr>
          <w:p w14:paraId="65C71F83" w14:textId="77777777" w:rsidR="00886DEE" w:rsidRPr="002903BC" w:rsidRDefault="006306D0" w:rsidP="001F6FDA">
            <w:pPr>
              <w:pStyle w:val="Default"/>
              <w:rPr>
                <w:rFonts w:ascii="ITC Berkeley Oldstyle Std Bk" w:hAnsi="ITC Berkeley Oldstyle Std Bk"/>
                <w:sz w:val="23"/>
                <w:szCs w:val="23"/>
              </w:rPr>
            </w:pPr>
            <w:r>
              <w:rPr>
                <w:rFonts w:ascii="ITC Berkeley Oldstyle Std Bk" w:hAnsi="ITC Berkeley Oldstyle Std Bk"/>
                <w:sz w:val="23"/>
                <w:szCs w:val="23"/>
              </w:rPr>
              <w:t>T</w:t>
            </w:r>
            <w:r w:rsidR="00886DEE" w:rsidRPr="002903BC">
              <w:rPr>
                <w:rFonts w:ascii="ITC Berkeley Oldstyle Std Bk" w:hAnsi="ITC Berkeley Oldstyle Std Bk"/>
                <w:sz w:val="23"/>
                <w:szCs w:val="23"/>
              </w:rPr>
              <w:t xml:space="preserve">echnical manager </w:t>
            </w:r>
            <w:r>
              <w:rPr>
                <w:rFonts w:ascii="ITC Berkeley Oldstyle Std Bk" w:hAnsi="ITC Berkeley Oldstyle Std Bk"/>
                <w:sz w:val="23"/>
                <w:szCs w:val="23"/>
              </w:rPr>
              <w:t>is</w:t>
            </w:r>
            <w:r w:rsidR="00886DEE" w:rsidRPr="002903BC">
              <w:rPr>
                <w:rFonts w:ascii="ITC Berkeley Oldstyle Std Bk" w:hAnsi="ITC Berkeley Oldstyle Std Bk"/>
                <w:sz w:val="23"/>
                <w:szCs w:val="23"/>
              </w:rPr>
              <w:t xml:space="preserve"> sufficiently trained for tests and inspections </w:t>
            </w:r>
          </w:p>
        </w:tc>
        <w:tc>
          <w:tcPr>
            <w:tcW w:w="473" w:type="dxa"/>
          </w:tcPr>
          <w:p w14:paraId="2310D31C" w14:textId="77777777" w:rsidR="00886DEE" w:rsidRPr="002903BC" w:rsidRDefault="00886DEE" w:rsidP="00F825AD">
            <w:pPr>
              <w:rPr>
                <w:rFonts w:ascii="ITC Berkeley Oldstyle Std Bk" w:hAnsi="ITC Berkeley Oldstyle Std Bk"/>
              </w:rPr>
            </w:pPr>
          </w:p>
        </w:tc>
        <w:tc>
          <w:tcPr>
            <w:tcW w:w="473" w:type="dxa"/>
          </w:tcPr>
          <w:p w14:paraId="577FAFF0" w14:textId="77777777" w:rsidR="00886DEE" w:rsidRPr="002903BC" w:rsidRDefault="00886DEE" w:rsidP="00F825AD">
            <w:pPr>
              <w:rPr>
                <w:rFonts w:ascii="ITC Berkeley Oldstyle Std Bk" w:hAnsi="ITC Berkeley Oldstyle Std Bk"/>
              </w:rPr>
            </w:pPr>
          </w:p>
        </w:tc>
        <w:tc>
          <w:tcPr>
            <w:tcW w:w="473" w:type="dxa"/>
          </w:tcPr>
          <w:p w14:paraId="588D7110" w14:textId="77777777" w:rsidR="00886DEE" w:rsidRPr="002903BC" w:rsidRDefault="00886DEE" w:rsidP="00F825AD">
            <w:pPr>
              <w:rPr>
                <w:rFonts w:ascii="ITC Berkeley Oldstyle Std Bk" w:hAnsi="ITC Berkeley Oldstyle Std Bk"/>
              </w:rPr>
            </w:pPr>
          </w:p>
        </w:tc>
        <w:tc>
          <w:tcPr>
            <w:tcW w:w="473" w:type="dxa"/>
          </w:tcPr>
          <w:p w14:paraId="45375BB6" w14:textId="77777777" w:rsidR="00886DEE" w:rsidRPr="002903BC" w:rsidRDefault="00886DEE" w:rsidP="00F825AD">
            <w:pPr>
              <w:rPr>
                <w:rFonts w:ascii="ITC Berkeley Oldstyle Std Bk" w:hAnsi="ITC Berkeley Oldstyle Std Bk"/>
              </w:rPr>
            </w:pPr>
          </w:p>
        </w:tc>
        <w:tc>
          <w:tcPr>
            <w:tcW w:w="3755" w:type="dxa"/>
          </w:tcPr>
          <w:p w14:paraId="77C63A58" w14:textId="77777777" w:rsidR="00886DEE" w:rsidRPr="002903BC" w:rsidRDefault="00886DEE" w:rsidP="00F825AD">
            <w:pPr>
              <w:rPr>
                <w:rFonts w:ascii="ITC Berkeley Oldstyle Std Bk" w:hAnsi="ITC Berkeley Oldstyle Std Bk"/>
              </w:rPr>
            </w:pPr>
          </w:p>
        </w:tc>
        <w:tc>
          <w:tcPr>
            <w:tcW w:w="2002" w:type="dxa"/>
          </w:tcPr>
          <w:p w14:paraId="0AB92B06" w14:textId="77777777" w:rsidR="00886DEE" w:rsidRPr="002903BC" w:rsidRDefault="00886DEE" w:rsidP="00F825AD">
            <w:pPr>
              <w:rPr>
                <w:rFonts w:ascii="ITC Berkeley Oldstyle Std Bk" w:hAnsi="ITC Berkeley Oldstyle Std Bk"/>
              </w:rPr>
            </w:pPr>
          </w:p>
        </w:tc>
      </w:tr>
      <w:tr w:rsidR="006306D0" w:rsidRPr="002903BC" w14:paraId="4331EBBC" w14:textId="77777777" w:rsidTr="009672F4">
        <w:trPr>
          <w:trHeight w:val="289"/>
        </w:trPr>
        <w:tc>
          <w:tcPr>
            <w:tcW w:w="10805" w:type="dxa"/>
            <w:gridSpan w:val="7"/>
          </w:tcPr>
          <w:p w14:paraId="26FFECF3" w14:textId="77777777" w:rsidR="006306D0" w:rsidRPr="006306D0" w:rsidRDefault="006306D0" w:rsidP="00392887">
            <w:pPr>
              <w:jc w:val="center"/>
              <w:rPr>
                <w:rFonts w:ascii="ITC Berkeley Oldstyle Std Bk" w:hAnsi="ITC Berkeley Oldstyle Std Bk"/>
                <w:b/>
              </w:rPr>
            </w:pPr>
            <w:r w:rsidRPr="006306D0">
              <w:rPr>
                <w:rFonts w:ascii="ITC Berkeley Oldstyle Std Bk" w:hAnsi="ITC Berkeley Oldstyle Std Bk"/>
                <w:b/>
              </w:rPr>
              <w:t>Facility</w:t>
            </w:r>
          </w:p>
        </w:tc>
      </w:tr>
      <w:tr w:rsidR="006306D0" w:rsidRPr="002903BC" w14:paraId="64F7E3C5" w14:textId="77777777" w:rsidTr="009672F4">
        <w:trPr>
          <w:trHeight w:val="289"/>
        </w:trPr>
        <w:tc>
          <w:tcPr>
            <w:tcW w:w="3156" w:type="dxa"/>
          </w:tcPr>
          <w:p w14:paraId="49AC8817" w14:textId="77777777" w:rsidR="006306D0" w:rsidRPr="006306D0" w:rsidRDefault="0020367D" w:rsidP="001F6FDA">
            <w:pPr>
              <w:pStyle w:val="Default"/>
              <w:rPr>
                <w:rFonts w:ascii="ITC Berkeley Oldstyle Std Bk" w:hAnsi="ITC Berkeley Oldstyle Std Bk"/>
                <w:sz w:val="23"/>
                <w:szCs w:val="23"/>
              </w:rPr>
            </w:pPr>
            <w:r>
              <w:rPr>
                <w:rFonts w:ascii="ITC Berkeley Oldstyle Std Bk" w:hAnsi="ITC Berkeley Oldstyle Std Bk"/>
                <w:sz w:val="23"/>
                <w:szCs w:val="23"/>
              </w:rPr>
              <w:t>The facility d</w:t>
            </w:r>
            <w:r w:rsidR="006306D0" w:rsidRPr="006306D0">
              <w:rPr>
                <w:rFonts w:ascii="ITC Berkeley Oldstyle Std Bk" w:hAnsi="ITC Berkeley Oldstyle Std Bk"/>
                <w:sz w:val="23"/>
                <w:szCs w:val="23"/>
              </w:rPr>
              <w:t>oes not invalidate the test results or adversely affect the accuracy of data</w:t>
            </w:r>
          </w:p>
        </w:tc>
        <w:tc>
          <w:tcPr>
            <w:tcW w:w="473" w:type="dxa"/>
          </w:tcPr>
          <w:p w14:paraId="7AEDB9A9" w14:textId="77777777" w:rsidR="006306D0" w:rsidRPr="002903BC" w:rsidRDefault="006306D0" w:rsidP="00F825AD">
            <w:pPr>
              <w:rPr>
                <w:rFonts w:ascii="ITC Berkeley Oldstyle Std Bk" w:hAnsi="ITC Berkeley Oldstyle Std Bk"/>
              </w:rPr>
            </w:pPr>
          </w:p>
        </w:tc>
        <w:tc>
          <w:tcPr>
            <w:tcW w:w="473" w:type="dxa"/>
          </w:tcPr>
          <w:p w14:paraId="0CF88A66" w14:textId="77777777" w:rsidR="006306D0" w:rsidRPr="002903BC" w:rsidRDefault="006306D0" w:rsidP="00F825AD">
            <w:pPr>
              <w:rPr>
                <w:rFonts w:ascii="ITC Berkeley Oldstyle Std Bk" w:hAnsi="ITC Berkeley Oldstyle Std Bk"/>
              </w:rPr>
            </w:pPr>
          </w:p>
        </w:tc>
        <w:tc>
          <w:tcPr>
            <w:tcW w:w="473" w:type="dxa"/>
          </w:tcPr>
          <w:p w14:paraId="35E2243A" w14:textId="77777777" w:rsidR="006306D0" w:rsidRPr="002903BC" w:rsidRDefault="006306D0" w:rsidP="00F825AD">
            <w:pPr>
              <w:rPr>
                <w:rFonts w:ascii="ITC Berkeley Oldstyle Std Bk" w:hAnsi="ITC Berkeley Oldstyle Std Bk"/>
              </w:rPr>
            </w:pPr>
          </w:p>
        </w:tc>
        <w:tc>
          <w:tcPr>
            <w:tcW w:w="473" w:type="dxa"/>
          </w:tcPr>
          <w:p w14:paraId="3F948F40" w14:textId="77777777" w:rsidR="006306D0" w:rsidRPr="002903BC" w:rsidRDefault="006306D0" w:rsidP="00F825AD">
            <w:pPr>
              <w:rPr>
                <w:rFonts w:ascii="ITC Berkeley Oldstyle Std Bk" w:hAnsi="ITC Berkeley Oldstyle Std Bk"/>
              </w:rPr>
            </w:pPr>
          </w:p>
        </w:tc>
        <w:tc>
          <w:tcPr>
            <w:tcW w:w="3755" w:type="dxa"/>
          </w:tcPr>
          <w:p w14:paraId="41485D59" w14:textId="77777777" w:rsidR="006306D0" w:rsidRPr="002903BC" w:rsidRDefault="006306D0" w:rsidP="00F825AD">
            <w:pPr>
              <w:rPr>
                <w:rFonts w:ascii="ITC Berkeley Oldstyle Std Bk" w:hAnsi="ITC Berkeley Oldstyle Std Bk"/>
              </w:rPr>
            </w:pPr>
          </w:p>
        </w:tc>
        <w:tc>
          <w:tcPr>
            <w:tcW w:w="2002" w:type="dxa"/>
          </w:tcPr>
          <w:p w14:paraId="1031E3AB" w14:textId="77777777" w:rsidR="006306D0" w:rsidRPr="002903BC" w:rsidRDefault="006306D0" w:rsidP="00F825AD">
            <w:pPr>
              <w:rPr>
                <w:rFonts w:ascii="ITC Berkeley Oldstyle Std Bk" w:hAnsi="ITC Berkeley Oldstyle Std Bk"/>
              </w:rPr>
            </w:pPr>
          </w:p>
        </w:tc>
      </w:tr>
      <w:tr w:rsidR="006306D0" w:rsidRPr="002903BC" w14:paraId="4D7DB680" w14:textId="77777777" w:rsidTr="009672F4">
        <w:trPr>
          <w:trHeight w:val="289"/>
        </w:trPr>
        <w:tc>
          <w:tcPr>
            <w:tcW w:w="3156" w:type="dxa"/>
          </w:tcPr>
          <w:p w14:paraId="14E9F5CE" w14:textId="77777777" w:rsidR="006306D0" w:rsidRPr="006306D0" w:rsidRDefault="006306D0" w:rsidP="001F6FDA">
            <w:pPr>
              <w:pStyle w:val="Default"/>
              <w:rPr>
                <w:rFonts w:ascii="ITC Berkeley Oldstyle Std Bk" w:hAnsi="ITC Berkeley Oldstyle Std Bk"/>
                <w:sz w:val="23"/>
                <w:szCs w:val="23"/>
              </w:rPr>
            </w:pPr>
            <w:r w:rsidRPr="006306D0">
              <w:rPr>
                <w:rFonts w:ascii="ITC Berkeley Oldstyle Std Bk" w:hAnsi="ITC Berkeley Oldstyle Std Bk"/>
                <w:sz w:val="23"/>
                <w:szCs w:val="23"/>
              </w:rPr>
              <w:t>Provide adequate protection from adverse environmental conditions (such as dust, contamination, temperature extremes, moisture extremes, etc.)</w:t>
            </w:r>
          </w:p>
        </w:tc>
        <w:tc>
          <w:tcPr>
            <w:tcW w:w="473" w:type="dxa"/>
          </w:tcPr>
          <w:p w14:paraId="6E878F43" w14:textId="77777777" w:rsidR="006306D0" w:rsidRPr="002903BC" w:rsidRDefault="006306D0" w:rsidP="00F825AD">
            <w:pPr>
              <w:rPr>
                <w:rFonts w:ascii="ITC Berkeley Oldstyle Std Bk" w:hAnsi="ITC Berkeley Oldstyle Std Bk"/>
              </w:rPr>
            </w:pPr>
          </w:p>
        </w:tc>
        <w:tc>
          <w:tcPr>
            <w:tcW w:w="473" w:type="dxa"/>
          </w:tcPr>
          <w:p w14:paraId="618FFCB7" w14:textId="77777777" w:rsidR="006306D0" w:rsidRPr="002903BC" w:rsidRDefault="006306D0" w:rsidP="00F825AD">
            <w:pPr>
              <w:rPr>
                <w:rFonts w:ascii="ITC Berkeley Oldstyle Std Bk" w:hAnsi="ITC Berkeley Oldstyle Std Bk"/>
              </w:rPr>
            </w:pPr>
          </w:p>
        </w:tc>
        <w:tc>
          <w:tcPr>
            <w:tcW w:w="473" w:type="dxa"/>
          </w:tcPr>
          <w:p w14:paraId="6BDEF097" w14:textId="77777777" w:rsidR="006306D0" w:rsidRPr="002903BC" w:rsidRDefault="006306D0" w:rsidP="00F825AD">
            <w:pPr>
              <w:rPr>
                <w:rFonts w:ascii="ITC Berkeley Oldstyle Std Bk" w:hAnsi="ITC Berkeley Oldstyle Std Bk"/>
              </w:rPr>
            </w:pPr>
          </w:p>
        </w:tc>
        <w:tc>
          <w:tcPr>
            <w:tcW w:w="473" w:type="dxa"/>
          </w:tcPr>
          <w:p w14:paraId="62C0B136" w14:textId="77777777" w:rsidR="006306D0" w:rsidRPr="002903BC" w:rsidRDefault="006306D0" w:rsidP="00F825AD">
            <w:pPr>
              <w:rPr>
                <w:rFonts w:ascii="ITC Berkeley Oldstyle Std Bk" w:hAnsi="ITC Berkeley Oldstyle Std Bk"/>
              </w:rPr>
            </w:pPr>
          </w:p>
        </w:tc>
        <w:tc>
          <w:tcPr>
            <w:tcW w:w="3755" w:type="dxa"/>
          </w:tcPr>
          <w:p w14:paraId="155B553D" w14:textId="77777777" w:rsidR="006306D0" w:rsidRPr="002903BC" w:rsidRDefault="006306D0" w:rsidP="00F825AD">
            <w:pPr>
              <w:rPr>
                <w:rFonts w:ascii="ITC Berkeley Oldstyle Std Bk" w:hAnsi="ITC Berkeley Oldstyle Std Bk"/>
              </w:rPr>
            </w:pPr>
          </w:p>
        </w:tc>
        <w:tc>
          <w:tcPr>
            <w:tcW w:w="2002" w:type="dxa"/>
          </w:tcPr>
          <w:p w14:paraId="6BE1B8DC" w14:textId="77777777" w:rsidR="006306D0" w:rsidRPr="002903BC" w:rsidRDefault="006306D0" w:rsidP="00F825AD">
            <w:pPr>
              <w:rPr>
                <w:rFonts w:ascii="ITC Berkeley Oldstyle Std Bk" w:hAnsi="ITC Berkeley Oldstyle Std Bk"/>
              </w:rPr>
            </w:pPr>
          </w:p>
        </w:tc>
      </w:tr>
      <w:tr w:rsidR="006306D0" w:rsidRPr="002903BC" w14:paraId="4BDA56B1" w14:textId="77777777" w:rsidTr="009672F4">
        <w:trPr>
          <w:trHeight w:val="289"/>
        </w:trPr>
        <w:tc>
          <w:tcPr>
            <w:tcW w:w="3156" w:type="dxa"/>
          </w:tcPr>
          <w:p w14:paraId="6ACF1999" w14:textId="77777777" w:rsidR="006306D0" w:rsidRPr="006306D0" w:rsidRDefault="006306D0" w:rsidP="001F6FDA">
            <w:pPr>
              <w:pStyle w:val="Default"/>
              <w:rPr>
                <w:rFonts w:ascii="ITC Berkeley Oldstyle Std Bk" w:hAnsi="ITC Berkeley Oldstyle Std Bk"/>
                <w:sz w:val="23"/>
                <w:szCs w:val="23"/>
              </w:rPr>
            </w:pPr>
            <w:r w:rsidRPr="006306D0">
              <w:rPr>
                <w:rFonts w:ascii="ITC Berkeley Oldstyle Std Bk" w:hAnsi="ITC Berkeley Oldstyle Std Bk"/>
                <w:sz w:val="23"/>
                <w:szCs w:val="23"/>
              </w:rPr>
              <w:t>Are maintained to ensure "good housekeeping”</w:t>
            </w:r>
          </w:p>
        </w:tc>
        <w:tc>
          <w:tcPr>
            <w:tcW w:w="473" w:type="dxa"/>
          </w:tcPr>
          <w:p w14:paraId="2615FF44" w14:textId="77777777" w:rsidR="006306D0" w:rsidRPr="002903BC" w:rsidRDefault="006306D0" w:rsidP="00F825AD">
            <w:pPr>
              <w:rPr>
                <w:rFonts w:ascii="ITC Berkeley Oldstyle Std Bk" w:hAnsi="ITC Berkeley Oldstyle Std Bk"/>
              </w:rPr>
            </w:pPr>
          </w:p>
        </w:tc>
        <w:tc>
          <w:tcPr>
            <w:tcW w:w="473" w:type="dxa"/>
          </w:tcPr>
          <w:p w14:paraId="34EE90C5" w14:textId="77777777" w:rsidR="006306D0" w:rsidRPr="002903BC" w:rsidRDefault="006306D0" w:rsidP="00F825AD">
            <w:pPr>
              <w:rPr>
                <w:rFonts w:ascii="ITC Berkeley Oldstyle Std Bk" w:hAnsi="ITC Berkeley Oldstyle Std Bk"/>
              </w:rPr>
            </w:pPr>
          </w:p>
        </w:tc>
        <w:tc>
          <w:tcPr>
            <w:tcW w:w="473" w:type="dxa"/>
          </w:tcPr>
          <w:p w14:paraId="3F34B0D4" w14:textId="77777777" w:rsidR="006306D0" w:rsidRPr="002903BC" w:rsidRDefault="006306D0" w:rsidP="00F825AD">
            <w:pPr>
              <w:rPr>
                <w:rFonts w:ascii="ITC Berkeley Oldstyle Std Bk" w:hAnsi="ITC Berkeley Oldstyle Std Bk"/>
              </w:rPr>
            </w:pPr>
          </w:p>
        </w:tc>
        <w:tc>
          <w:tcPr>
            <w:tcW w:w="473" w:type="dxa"/>
          </w:tcPr>
          <w:p w14:paraId="637097FE" w14:textId="77777777" w:rsidR="006306D0" w:rsidRPr="002903BC" w:rsidRDefault="006306D0" w:rsidP="00F825AD">
            <w:pPr>
              <w:rPr>
                <w:rFonts w:ascii="ITC Berkeley Oldstyle Std Bk" w:hAnsi="ITC Berkeley Oldstyle Std Bk"/>
              </w:rPr>
            </w:pPr>
          </w:p>
        </w:tc>
        <w:tc>
          <w:tcPr>
            <w:tcW w:w="3755" w:type="dxa"/>
          </w:tcPr>
          <w:p w14:paraId="7183E973" w14:textId="77777777" w:rsidR="006306D0" w:rsidRPr="002903BC" w:rsidRDefault="006306D0" w:rsidP="00F825AD">
            <w:pPr>
              <w:rPr>
                <w:rFonts w:ascii="ITC Berkeley Oldstyle Std Bk" w:hAnsi="ITC Berkeley Oldstyle Std Bk"/>
              </w:rPr>
            </w:pPr>
          </w:p>
        </w:tc>
        <w:tc>
          <w:tcPr>
            <w:tcW w:w="2002" w:type="dxa"/>
          </w:tcPr>
          <w:p w14:paraId="6C9FDC7B" w14:textId="77777777" w:rsidR="006306D0" w:rsidRPr="002903BC" w:rsidRDefault="006306D0" w:rsidP="00F825AD">
            <w:pPr>
              <w:rPr>
                <w:rFonts w:ascii="ITC Berkeley Oldstyle Std Bk" w:hAnsi="ITC Berkeley Oldstyle Std Bk"/>
              </w:rPr>
            </w:pPr>
          </w:p>
        </w:tc>
      </w:tr>
      <w:tr w:rsidR="006306D0" w:rsidRPr="002903BC" w14:paraId="6BB5DD81" w14:textId="77777777" w:rsidTr="009672F4">
        <w:trPr>
          <w:trHeight w:val="289"/>
        </w:trPr>
        <w:tc>
          <w:tcPr>
            <w:tcW w:w="3156" w:type="dxa"/>
          </w:tcPr>
          <w:p w14:paraId="123C8F75" w14:textId="77777777" w:rsidR="006306D0" w:rsidRPr="006306D0" w:rsidRDefault="006306D0" w:rsidP="001F6FDA">
            <w:pPr>
              <w:pStyle w:val="Default"/>
              <w:rPr>
                <w:rFonts w:ascii="ITC Berkeley Oldstyle Std Bk" w:hAnsi="ITC Berkeley Oldstyle Std Bk"/>
                <w:sz w:val="23"/>
                <w:szCs w:val="23"/>
              </w:rPr>
            </w:pPr>
            <w:r w:rsidRPr="006306D0">
              <w:rPr>
                <w:rFonts w:ascii="ITC Berkeley Oldstyle Std Bk" w:hAnsi="ITC Berkeley Oldstyle Std Bk"/>
                <w:sz w:val="23"/>
                <w:szCs w:val="23"/>
              </w:rPr>
              <w:t>Comply with all USDA-APHIS-PPQ requirements for the movement of regulated articles</w:t>
            </w:r>
          </w:p>
        </w:tc>
        <w:tc>
          <w:tcPr>
            <w:tcW w:w="473" w:type="dxa"/>
          </w:tcPr>
          <w:p w14:paraId="38583619" w14:textId="77777777" w:rsidR="006306D0" w:rsidRPr="002903BC" w:rsidRDefault="006306D0" w:rsidP="00F825AD">
            <w:pPr>
              <w:rPr>
                <w:rFonts w:ascii="ITC Berkeley Oldstyle Std Bk" w:hAnsi="ITC Berkeley Oldstyle Std Bk"/>
              </w:rPr>
            </w:pPr>
          </w:p>
        </w:tc>
        <w:tc>
          <w:tcPr>
            <w:tcW w:w="473" w:type="dxa"/>
          </w:tcPr>
          <w:p w14:paraId="2B203892" w14:textId="77777777" w:rsidR="006306D0" w:rsidRPr="002903BC" w:rsidRDefault="006306D0" w:rsidP="00F825AD">
            <w:pPr>
              <w:rPr>
                <w:rFonts w:ascii="ITC Berkeley Oldstyle Std Bk" w:hAnsi="ITC Berkeley Oldstyle Std Bk"/>
              </w:rPr>
            </w:pPr>
          </w:p>
        </w:tc>
        <w:tc>
          <w:tcPr>
            <w:tcW w:w="473" w:type="dxa"/>
          </w:tcPr>
          <w:p w14:paraId="0E270A90" w14:textId="77777777" w:rsidR="006306D0" w:rsidRPr="002903BC" w:rsidRDefault="006306D0" w:rsidP="00F825AD">
            <w:pPr>
              <w:rPr>
                <w:rFonts w:ascii="ITC Berkeley Oldstyle Std Bk" w:hAnsi="ITC Berkeley Oldstyle Std Bk"/>
              </w:rPr>
            </w:pPr>
          </w:p>
        </w:tc>
        <w:tc>
          <w:tcPr>
            <w:tcW w:w="473" w:type="dxa"/>
          </w:tcPr>
          <w:p w14:paraId="0ACD01C5" w14:textId="77777777" w:rsidR="006306D0" w:rsidRPr="002903BC" w:rsidRDefault="006306D0" w:rsidP="00F825AD">
            <w:pPr>
              <w:rPr>
                <w:rFonts w:ascii="ITC Berkeley Oldstyle Std Bk" w:hAnsi="ITC Berkeley Oldstyle Std Bk"/>
              </w:rPr>
            </w:pPr>
          </w:p>
        </w:tc>
        <w:tc>
          <w:tcPr>
            <w:tcW w:w="3755" w:type="dxa"/>
          </w:tcPr>
          <w:p w14:paraId="75C992AB" w14:textId="4944BD83" w:rsidR="006306D0" w:rsidRPr="002903BC" w:rsidRDefault="004340DD" w:rsidP="00F825AD">
            <w:pPr>
              <w:rPr>
                <w:rFonts w:ascii="ITC Berkeley Oldstyle Std Bk" w:hAnsi="ITC Berkeley Oldstyle Std Bk"/>
              </w:rPr>
            </w:pPr>
            <w:r>
              <w:rPr>
                <w:rFonts w:ascii="ITC Berkeley Oldstyle Std Bk" w:hAnsi="ITC Berkeley Oldstyle Std Bk"/>
              </w:rPr>
              <w:t>Permit #:</w:t>
            </w:r>
          </w:p>
        </w:tc>
        <w:tc>
          <w:tcPr>
            <w:tcW w:w="2002" w:type="dxa"/>
          </w:tcPr>
          <w:p w14:paraId="510C9B7D" w14:textId="77777777" w:rsidR="006306D0" w:rsidRPr="002903BC" w:rsidRDefault="006306D0" w:rsidP="00F825AD">
            <w:pPr>
              <w:rPr>
                <w:rFonts w:ascii="ITC Berkeley Oldstyle Std Bk" w:hAnsi="ITC Berkeley Oldstyle Std Bk"/>
              </w:rPr>
            </w:pPr>
          </w:p>
        </w:tc>
      </w:tr>
      <w:tr w:rsidR="006306D0" w:rsidRPr="002903BC" w14:paraId="7826C8F6" w14:textId="77777777" w:rsidTr="009672F4">
        <w:trPr>
          <w:trHeight w:val="289"/>
        </w:trPr>
        <w:tc>
          <w:tcPr>
            <w:tcW w:w="10805" w:type="dxa"/>
            <w:gridSpan w:val="7"/>
          </w:tcPr>
          <w:p w14:paraId="3AFF8890" w14:textId="77777777" w:rsidR="006306D0" w:rsidRPr="002072B6" w:rsidRDefault="002072B6" w:rsidP="00392887">
            <w:pPr>
              <w:jc w:val="center"/>
              <w:rPr>
                <w:rFonts w:ascii="ITC Berkeley Oldstyle Std Bk" w:hAnsi="ITC Berkeley Oldstyle Std Bk"/>
                <w:b/>
              </w:rPr>
            </w:pPr>
            <w:r w:rsidRPr="002072B6">
              <w:rPr>
                <w:rFonts w:ascii="ITC Berkeley Oldstyle Std Bk" w:hAnsi="ITC Berkeley Oldstyle Std Bk"/>
                <w:b/>
              </w:rPr>
              <w:t>Records</w:t>
            </w:r>
          </w:p>
        </w:tc>
      </w:tr>
      <w:tr w:rsidR="006306D0" w:rsidRPr="002903BC" w14:paraId="18E52534" w14:textId="77777777" w:rsidTr="009672F4">
        <w:trPr>
          <w:trHeight w:val="289"/>
        </w:trPr>
        <w:tc>
          <w:tcPr>
            <w:tcW w:w="3156" w:type="dxa"/>
          </w:tcPr>
          <w:p w14:paraId="02F87E9B" w14:textId="77777777" w:rsidR="006306D0" w:rsidRPr="002072B6" w:rsidRDefault="002072B6" w:rsidP="001F6FDA">
            <w:pPr>
              <w:pStyle w:val="Default"/>
              <w:rPr>
                <w:rFonts w:ascii="ITC Berkeley Oldstyle Std Bk" w:hAnsi="ITC Berkeley Oldstyle Std Bk"/>
                <w:sz w:val="23"/>
                <w:szCs w:val="23"/>
              </w:rPr>
            </w:pPr>
            <w:r w:rsidRPr="002072B6">
              <w:rPr>
                <w:rFonts w:ascii="ITC Berkeley Oldstyle Std Bk" w:hAnsi="ITC Berkeley Oldstyle Std Bk"/>
                <w:sz w:val="23"/>
                <w:szCs w:val="23"/>
              </w:rPr>
              <w:t>Cl</w:t>
            </w:r>
            <w:r w:rsidR="00392887">
              <w:rPr>
                <w:rFonts w:ascii="ITC Berkeley Oldstyle Std Bk" w:hAnsi="ITC Berkeley Oldstyle Std Bk"/>
                <w:sz w:val="23"/>
                <w:szCs w:val="23"/>
              </w:rPr>
              <w:t xml:space="preserve">early state the results of </w:t>
            </w:r>
            <w:r w:rsidR="003E74CC">
              <w:rPr>
                <w:rFonts w:ascii="ITC Berkeley Oldstyle Std Bk" w:hAnsi="ITC Berkeley Oldstyle Std Bk"/>
                <w:sz w:val="23"/>
                <w:szCs w:val="23"/>
              </w:rPr>
              <w:t>inspection</w:t>
            </w:r>
            <w:r w:rsidRPr="002072B6">
              <w:rPr>
                <w:rFonts w:ascii="ITC Berkeley Oldstyle Std Bk" w:hAnsi="ITC Berkeley Oldstyle Std Bk"/>
                <w:sz w:val="23"/>
                <w:szCs w:val="23"/>
              </w:rPr>
              <w:t xml:space="preserve"> procedures</w:t>
            </w:r>
            <w:r w:rsidR="00392887">
              <w:rPr>
                <w:rFonts w:ascii="ITC Berkeley Oldstyle Std Bk" w:hAnsi="ITC Berkeley Oldstyle Std Bk"/>
                <w:sz w:val="23"/>
                <w:szCs w:val="23"/>
              </w:rPr>
              <w:t>,</w:t>
            </w:r>
            <w:r w:rsidRPr="002072B6">
              <w:rPr>
                <w:rFonts w:ascii="ITC Berkeley Oldstyle Std Bk" w:hAnsi="ITC Berkeley Oldstyle Std Bk"/>
                <w:sz w:val="23"/>
                <w:szCs w:val="23"/>
              </w:rPr>
              <w:t xml:space="preserve"> </w:t>
            </w:r>
            <w:r w:rsidR="0020367D">
              <w:rPr>
                <w:rFonts w:ascii="ITC Berkeley Oldstyle Std Bk" w:hAnsi="ITC Berkeley Oldstyle Std Bk"/>
                <w:sz w:val="23"/>
                <w:szCs w:val="23"/>
              </w:rPr>
              <w:t xml:space="preserve">methodology </w:t>
            </w:r>
            <w:r w:rsidRPr="002072B6">
              <w:rPr>
                <w:rFonts w:ascii="ITC Berkeley Oldstyle Std Bk" w:hAnsi="ITC Berkeley Oldstyle Std Bk"/>
                <w:sz w:val="23"/>
                <w:szCs w:val="23"/>
              </w:rPr>
              <w:t>and other infor</w:t>
            </w:r>
            <w:r w:rsidR="00392887">
              <w:rPr>
                <w:rFonts w:ascii="ITC Berkeley Oldstyle Std Bk" w:hAnsi="ITC Berkeley Oldstyle Std Bk"/>
                <w:sz w:val="23"/>
                <w:szCs w:val="23"/>
              </w:rPr>
              <w:t>mation pertinent to the re</w:t>
            </w:r>
            <w:r w:rsidR="003E74CC">
              <w:rPr>
                <w:rFonts w:ascii="ITC Berkeley Oldstyle Std Bk" w:hAnsi="ITC Berkeley Oldstyle Std Bk"/>
                <w:sz w:val="23"/>
                <w:szCs w:val="23"/>
              </w:rPr>
              <w:t>cord</w:t>
            </w:r>
          </w:p>
        </w:tc>
        <w:tc>
          <w:tcPr>
            <w:tcW w:w="473" w:type="dxa"/>
          </w:tcPr>
          <w:p w14:paraId="121DAFE4" w14:textId="77777777" w:rsidR="006306D0" w:rsidRPr="002903BC" w:rsidRDefault="006306D0" w:rsidP="00F825AD">
            <w:pPr>
              <w:rPr>
                <w:rFonts w:ascii="ITC Berkeley Oldstyle Std Bk" w:hAnsi="ITC Berkeley Oldstyle Std Bk"/>
              </w:rPr>
            </w:pPr>
          </w:p>
        </w:tc>
        <w:tc>
          <w:tcPr>
            <w:tcW w:w="473" w:type="dxa"/>
          </w:tcPr>
          <w:p w14:paraId="17F17E6C" w14:textId="77777777" w:rsidR="006306D0" w:rsidRPr="002903BC" w:rsidRDefault="006306D0" w:rsidP="00F825AD">
            <w:pPr>
              <w:rPr>
                <w:rFonts w:ascii="ITC Berkeley Oldstyle Std Bk" w:hAnsi="ITC Berkeley Oldstyle Std Bk"/>
              </w:rPr>
            </w:pPr>
          </w:p>
        </w:tc>
        <w:tc>
          <w:tcPr>
            <w:tcW w:w="473" w:type="dxa"/>
          </w:tcPr>
          <w:p w14:paraId="268BAF61" w14:textId="77777777" w:rsidR="006306D0" w:rsidRPr="002903BC" w:rsidRDefault="006306D0" w:rsidP="00F825AD">
            <w:pPr>
              <w:rPr>
                <w:rFonts w:ascii="ITC Berkeley Oldstyle Std Bk" w:hAnsi="ITC Berkeley Oldstyle Std Bk"/>
              </w:rPr>
            </w:pPr>
          </w:p>
        </w:tc>
        <w:tc>
          <w:tcPr>
            <w:tcW w:w="473" w:type="dxa"/>
          </w:tcPr>
          <w:p w14:paraId="57D3F447" w14:textId="77777777" w:rsidR="006306D0" w:rsidRPr="002903BC" w:rsidRDefault="006306D0" w:rsidP="00F825AD">
            <w:pPr>
              <w:rPr>
                <w:rFonts w:ascii="ITC Berkeley Oldstyle Std Bk" w:hAnsi="ITC Berkeley Oldstyle Std Bk"/>
              </w:rPr>
            </w:pPr>
          </w:p>
        </w:tc>
        <w:tc>
          <w:tcPr>
            <w:tcW w:w="3755" w:type="dxa"/>
          </w:tcPr>
          <w:p w14:paraId="794F320A" w14:textId="77777777" w:rsidR="006306D0" w:rsidRPr="002903BC" w:rsidRDefault="006306D0" w:rsidP="00F825AD">
            <w:pPr>
              <w:rPr>
                <w:rFonts w:ascii="ITC Berkeley Oldstyle Std Bk" w:hAnsi="ITC Berkeley Oldstyle Std Bk"/>
              </w:rPr>
            </w:pPr>
          </w:p>
        </w:tc>
        <w:tc>
          <w:tcPr>
            <w:tcW w:w="2002" w:type="dxa"/>
          </w:tcPr>
          <w:p w14:paraId="6E3F9933" w14:textId="77777777" w:rsidR="006306D0" w:rsidRPr="002903BC" w:rsidRDefault="006306D0" w:rsidP="00F825AD">
            <w:pPr>
              <w:rPr>
                <w:rFonts w:ascii="ITC Berkeley Oldstyle Std Bk" w:hAnsi="ITC Berkeley Oldstyle Std Bk"/>
              </w:rPr>
            </w:pPr>
          </w:p>
        </w:tc>
      </w:tr>
      <w:tr w:rsidR="006306D0" w:rsidRPr="002903BC" w14:paraId="6D8E9ECF" w14:textId="77777777" w:rsidTr="009672F4">
        <w:trPr>
          <w:trHeight w:val="289"/>
        </w:trPr>
        <w:tc>
          <w:tcPr>
            <w:tcW w:w="3156" w:type="dxa"/>
          </w:tcPr>
          <w:p w14:paraId="29D0F01E" w14:textId="77777777" w:rsidR="006306D0" w:rsidRPr="006306D0" w:rsidRDefault="00B46D83" w:rsidP="001F6FDA">
            <w:pPr>
              <w:pStyle w:val="Default"/>
              <w:rPr>
                <w:rFonts w:ascii="ITC Berkeley Oldstyle Std Bk" w:hAnsi="ITC Berkeley Oldstyle Std Bk"/>
                <w:sz w:val="23"/>
                <w:szCs w:val="23"/>
              </w:rPr>
            </w:pPr>
            <w:r>
              <w:rPr>
                <w:rFonts w:ascii="ITC Berkeley Oldstyle Std Bk" w:hAnsi="ITC Berkeley Oldstyle Std Bk"/>
                <w:sz w:val="23"/>
                <w:szCs w:val="23"/>
              </w:rPr>
              <w:t>Records a</w:t>
            </w:r>
            <w:r w:rsidR="002072B6" w:rsidRPr="002072B6">
              <w:rPr>
                <w:rFonts w:ascii="ITC Berkeley Oldstyle Std Bk" w:hAnsi="ITC Berkeley Oldstyle Std Bk"/>
                <w:sz w:val="23"/>
                <w:szCs w:val="23"/>
              </w:rPr>
              <w:t xml:space="preserve">re maintained for a period that corresponds to </w:t>
            </w:r>
            <w:r w:rsidR="002072B6" w:rsidRPr="002072B6">
              <w:rPr>
                <w:rFonts w:ascii="ITC Berkeley Oldstyle Std Bk" w:hAnsi="ITC Berkeley Oldstyle Std Bk"/>
                <w:sz w:val="23"/>
                <w:szCs w:val="23"/>
              </w:rPr>
              <w:lastRenderedPageBreak/>
              <w:t xml:space="preserve">the inventory of the product, and no less than three years </w:t>
            </w:r>
          </w:p>
        </w:tc>
        <w:tc>
          <w:tcPr>
            <w:tcW w:w="473" w:type="dxa"/>
          </w:tcPr>
          <w:p w14:paraId="4F987987" w14:textId="77777777" w:rsidR="006306D0" w:rsidRPr="002903BC" w:rsidRDefault="006306D0" w:rsidP="00F825AD">
            <w:pPr>
              <w:rPr>
                <w:rFonts w:ascii="ITC Berkeley Oldstyle Std Bk" w:hAnsi="ITC Berkeley Oldstyle Std Bk"/>
              </w:rPr>
            </w:pPr>
          </w:p>
        </w:tc>
        <w:tc>
          <w:tcPr>
            <w:tcW w:w="473" w:type="dxa"/>
          </w:tcPr>
          <w:p w14:paraId="277B0696" w14:textId="77777777" w:rsidR="006306D0" w:rsidRPr="002903BC" w:rsidRDefault="006306D0" w:rsidP="00F825AD">
            <w:pPr>
              <w:rPr>
                <w:rFonts w:ascii="ITC Berkeley Oldstyle Std Bk" w:hAnsi="ITC Berkeley Oldstyle Std Bk"/>
              </w:rPr>
            </w:pPr>
          </w:p>
        </w:tc>
        <w:tc>
          <w:tcPr>
            <w:tcW w:w="473" w:type="dxa"/>
          </w:tcPr>
          <w:p w14:paraId="35B87A77" w14:textId="77777777" w:rsidR="006306D0" w:rsidRPr="002903BC" w:rsidRDefault="006306D0" w:rsidP="00F825AD">
            <w:pPr>
              <w:rPr>
                <w:rFonts w:ascii="ITC Berkeley Oldstyle Std Bk" w:hAnsi="ITC Berkeley Oldstyle Std Bk"/>
              </w:rPr>
            </w:pPr>
          </w:p>
        </w:tc>
        <w:tc>
          <w:tcPr>
            <w:tcW w:w="473" w:type="dxa"/>
          </w:tcPr>
          <w:p w14:paraId="013EF622" w14:textId="77777777" w:rsidR="006306D0" w:rsidRPr="002903BC" w:rsidRDefault="006306D0" w:rsidP="00F825AD">
            <w:pPr>
              <w:rPr>
                <w:rFonts w:ascii="ITC Berkeley Oldstyle Std Bk" w:hAnsi="ITC Berkeley Oldstyle Std Bk"/>
              </w:rPr>
            </w:pPr>
          </w:p>
        </w:tc>
        <w:tc>
          <w:tcPr>
            <w:tcW w:w="3755" w:type="dxa"/>
          </w:tcPr>
          <w:p w14:paraId="67753417" w14:textId="77777777" w:rsidR="006306D0" w:rsidRPr="002903BC" w:rsidRDefault="006306D0" w:rsidP="00F825AD">
            <w:pPr>
              <w:rPr>
                <w:rFonts w:ascii="ITC Berkeley Oldstyle Std Bk" w:hAnsi="ITC Berkeley Oldstyle Std Bk"/>
              </w:rPr>
            </w:pPr>
          </w:p>
        </w:tc>
        <w:tc>
          <w:tcPr>
            <w:tcW w:w="2002" w:type="dxa"/>
          </w:tcPr>
          <w:p w14:paraId="165C49F9" w14:textId="77777777" w:rsidR="006306D0" w:rsidRPr="002903BC" w:rsidRDefault="006306D0" w:rsidP="00F825AD">
            <w:pPr>
              <w:rPr>
                <w:rFonts w:ascii="ITC Berkeley Oldstyle Std Bk" w:hAnsi="ITC Berkeley Oldstyle Std Bk"/>
              </w:rPr>
            </w:pPr>
          </w:p>
        </w:tc>
      </w:tr>
      <w:tr w:rsidR="006306D0" w:rsidRPr="002903BC" w14:paraId="646F2802" w14:textId="77777777" w:rsidTr="009672F4">
        <w:trPr>
          <w:trHeight w:val="289"/>
        </w:trPr>
        <w:tc>
          <w:tcPr>
            <w:tcW w:w="3156" w:type="dxa"/>
          </w:tcPr>
          <w:p w14:paraId="136F64BC" w14:textId="77777777" w:rsidR="006306D0" w:rsidRPr="006306D0" w:rsidRDefault="00B46D83" w:rsidP="001F6FDA">
            <w:pPr>
              <w:pStyle w:val="Default"/>
              <w:rPr>
                <w:rFonts w:ascii="ITC Berkeley Oldstyle Std Bk" w:hAnsi="ITC Berkeley Oldstyle Std Bk"/>
                <w:sz w:val="23"/>
                <w:szCs w:val="23"/>
              </w:rPr>
            </w:pPr>
            <w:r>
              <w:rPr>
                <w:rFonts w:ascii="ITC Berkeley Oldstyle Std Bk" w:hAnsi="ITC Berkeley Oldstyle Std Bk"/>
                <w:sz w:val="23"/>
                <w:szCs w:val="23"/>
              </w:rPr>
              <w:t>Records a</w:t>
            </w:r>
            <w:r w:rsidR="002072B6" w:rsidRPr="002072B6">
              <w:rPr>
                <w:rFonts w:ascii="ITC Berkeley Oldstyle Std Bk" w:hAnsi="ITC Berkeley Oldstyle Std Bk"/>
                <w:sz w:val="23"/>
                <w:szCs w:val="23"/>
              </w:rPr>
              <w:t>re kept secure and are considered confidential, unless otherwise stipulated</w:t>
            </w:r>
          </w:p>
        </w:tc>
        <w:tc>
          <w:tcPr>
            <w:tcW w:w="473" w:type="dxa"/>
          </w:tcPr>
          <w:p w14:paraId="33784BC0" w14:textId="77777777" w:rsidR="006306D0" w:rsidRPr="002903BC" w:rsidRDefault="006306D0" w:rsidP="00F825AD">
            <w:pPr>
              <w:rPr>
                <w:rFonts w:ascii="ITC Berkeley Oldstyle Std Bk" w:hAnsi="ITC Berkeley Oldstyle Std Bk"/>
              </w:rPr>
            </w:pPr>
          </w:p>
        </w:tc>
        <w:tc>
          <w:tcPr>
            <w:tcW w:w="473" w:type="dxa"/>
          </w:tcPr>
          <w:p w14:paraId="28FEDB38" w14:textId="77777777" w:rsidR="006306D0" w:rsidRPr="002903BC" w:rsidRDefault="006306D0" w:rsidP="00F825AD">
            <w:pPr>
              <w:rPr>
                <w:rFonts w:ascii="ITC Berkeley Oldstyle Std Bk" w:hAnsi="ITC Berkeley Oldstyle Std Bk"/>
              </w:rPr>
            </w:pPr>
          </w:p>
        </w:tc>
        <w:tc>
          <w:tcPr>
            <w:tcW w:w="473" w:type="dxa"/>
          </w:tcPr>
          <w:p w14:paraId="542CBE59" w14:textId="77777777" w:rsidR="006306D0" w:rsidRPr="002903BC" w:rsidRDefault="006306D0" w:rsidP="00F825AD">
            <w:pPr>
              <w:rPr>
                <w:rFonts w:ascii="ITC Berkeley Oldstyle Std Bk" w:hAnsi="ITC Berkeley Oldstyle Std Bk"/>
              </w:rPr>
            </w:pPr>
          </w:p>
        </w:tc>
        <w:tc>
          <w:tcPr>
            <w:tcW w:w="473" w:type="dxa"/>
          </w:tcPr>
          <w:p w14:paraId="538F2F5A" w14:textId="77777777" w:rsidR="006306D0" w:rsidRPr="002903BC" w:rsidRDefault="006306D0" w:rsidP="00F825AD">
            <w:pPr>
              <w:rPr>
                <w:rFonts w:ascii="ITC Berkeley Oldstyle Std Bk" w:hAnsi="ITC Berkeley Oldstyle Std Bk"/>
              </w:rPr>
            </w:pPr>
          </w:p>
        </w:tc>
        <w:tc>
          <w:tcPr>
            <w:tcW w:w="3755" w:type="dxa"/>
          </w:tcPr>
          <w:p w14:paraId="3718736D" w14:textId="77777777" w:rsidR="006306D0" w:rsidRPr="002903BC" w:rsidRDefault="006306D0" w:rsidP="00F825AD">
            <w:pPr>
              <w:rPr>
                <w:rFonts w:ascii="ITC Berkeley Oldstyle Std Bk" w:hAnsi="ITC Berkeley Oldstyle Std Bk"/>
              </w:rPr>
            </w:pPr>
          </w:p>
        </w:tc>
        <w:tc>
          <w:tcPr>
            <w:tcW w:w="2002" w:type="dxa"/>
          </w:tcPr>
          <w:p w14:paraId="4010ED5F" w14:textId="77777777" w:rsidR="006306D0" w:rsidRPr="002903BC" w:rsidRDefault="006306D0" w:rsidP="00F825AD">
            <w:pPr>
              <w:rPr>
                <w:rFonts w:ascii="ITC Berkeley Oldstyle Std Bk" w:hAnsi="ITC Berkeley Oldstyle Std Bk"/>
              </w:rPr>
            </w:pPr>
          </w:p>
        </w:tc>
      </w:tr>
      <w:tr w:rsidR="006306D0" w:rsidRPr="002903BC" w14:paraId="70A583D6" w14:textId="77777777" w:rsidTr="009672F4">
        <w:trPr>
          <w:trHeight w:val="289"/>
        </w:trPr>
        <w:tc>
          <w:tcPr>
            <w:tcW w:w="3156" w:type="dxa"/>
          </w:tcPr>
          <w:p w14:paraId="175EAE0B" w14:textId="77777777" w:rsidR="006306D0" w:rsidRPr="006306D0" w:rsidRDefault="003E74CC" w:rsidP="001F6FDA">
            <w:pPr>
              <w:pStyle w:val="Default"/>
              <w:rPr>
                <w:rFonts w:ascii="ITC Berkeley Oldstyle Std Bk" w:hAnsi="ITC Berkeley Oldstyle Std Bk"/>
                <w:sz w:val="23"/>
                <w:szCs w:val="23"/>
              </w:rPr>
            </w:pPr>
            <w:r>
              <w:rPr>
                <w:rFonts w:ascii="ITC Berkeley Oldstyle Std Bk" w:hAnsi="ITC Berkeley Oldstyle Std Bk"/>
                <w:sz w:val="23"/>
                <w:szCs w:val="23"/>
              </w:rPr>
              <w:t>Phytosanitary field</w:t>
            </w:r>
            <w:r w:rsidR="00B46D83" w:rsidRPr="00B46D83">
              <w:rPr>
                <w:rFonts w:ascii="ITC Berkeley Oldstyle Std Bk" w:hAnsi="ITC Berkeley Oldstyle Std Bk"/>
                <w:sz w:val="23"/>
                <w:szCs w:val="23"/>
              </w:rPr>
              <w:t xml:space="preserve"> inspections are </w:t>
            </w:r>
            <w:r>
              <w:rPr>
                <w:rFonts w:ascii="ITC Berkeley Oldstyle Std Bk" w:hAnsi="ITC Berkeley Oldstyle Std Bk"/>
                <w:sz w:val="23"/>
                <w:szCs w:val="23"/>
              </w:rPr>
              <w:t>overseen</w:t>
            </w:r>
            <w:r w:rsidR="00B46D83" w:rsidRPr="00B46D83">
              <w:rPr>
                <w:rFonts w:ascii="ITC Berkeley Oldstyle Std Bk" w:hAnsi="ITC Berkeley Oldstyle Std Bk"/>
                <w:sz w:val="23"/>
                <w:szCs w:val="23"/>
              </w:rPr>
              <w:t xml:space="preserve">: by a </w:t>
            </w:r>
            <w:r w:rsidR="004B24B2" w:rsidRPr="00B46D83">
              <w:rPr>
                <w:rFonts w:ascii="ITC Berkeley Oldstyle Std Bk" w:hAnsi="ITC Berkeley Oldstyle Std Bk"/>
                <w:sz w:val="23"/>
                <w:szCs w:val="23"/>
              </w:rPr>
              <w:t>University-trained</w:t>
            </w:r>
            <w:r w:rsidR="00B46D83" w:rsidRPr="00B46D83">
              <w:rPr>
                <w:rFonts w:ascii="ITC Berkeley Oldstyle Std Bk" w:hAnsi="ITC Berkeley Oldstyle Std Bk"/>
                <w:sz w:val="23"/>
                <w:szCs w:val="23"/>
              </w:rPr>
              <w:t xml:space="preserve"> plant pathologist, under the supervision of a plant pathologist, or by a person with a related degree and with training approved by the AM</w:t>
            </w:r>
          </w:p>
        </w:tc>
        <w:tc>
          <w:tcPr>
            <w:tcW w:w="473" w:type="dxa"/>
          </w:tcPr>
          <w:p w14:paraId="2647A341" w14:textId="77777777" w:rsidR="006306D0" w:rsidRPr="002903BC" w:rsidRDefault="006306D0" w:rsidP="00F825AD">
            <w:pPr>
              <w:rPr>
                <w:rFonts w:ascii="ITC Berkeley Oldstyle Std Bk" w:hAnsi="ITC Berkeley Oldstyle Std Bk"/>
              </w:rPr>
            </w:pPr>
          </w:p>
        </w:tc>
        <w:tc>
          <w:tcPr>
            <w:tcW w:w="473" w:type="dxa"/>
          </w:tcPr>
          <w:p w14:paraId="254EC47D" w14:textId="77777777" w:rsidR="006306D0" w:rsidRPr="002903BC" w:rsidRDefault="006306D0" w:rsidP="00F825AD">
            <w:pPr>
              <w:rPr>
                <w:rFonts w:ascii="ITC Berkeley Oldstyle Std Bk" w:hAnsi="ITC Berkeley Oldstyle Std Bk"/>
              </w:rPr>
            </w:pPr>
          </w:p>
        </w:tc>
        <w:tc>
          <w:tcPr>
            <w:tcW w:w="473" w:type="dxa"/>
          </w:tcPr>
          <w:p w14:paraId="59D4BB03" w14:textId="77777777" w:rsidR="006306D0" w:rsidRPr="002903BC" w:rsidRDefault="006306D0" w:rsidP="00F825AD">
            <w:pPr>
              <w:rPr>
                <w:rFonts w:ascii="ITC Berkeley Oldstyle Std Bk" w:hAnsi="ITC Berkeley Oldstyle Std Bk"/>
              </w:rPr>
            </w:pPr>
          </w:p>
        </w:tc>
        <w:tc>
          <w:tcPr>
            <w:tcW w:w="473" w:type="dxa"/>
          </w:tcPr>
          <w:p w14:paraId="5117467E" w14:textId="77777777" w:rsidR="006306D0" w:rsidRPr="002903BC" w:rsidRDefault="006306D0" w:rsidP="00F825AD">
            <w:pPr>
              <w:rPr>
                <w:rFonts w:ascii="ITC Berkeley Oldstyle Std Bk" w:hAnsi="ITC Berkeley Oldstyle Std Bk"/>
              </w:rPr>
            </w:pPr>
          </w:p>
        </w:tc>
        <w:tc>
          <w:tcPr>
            <w:tcW w:w="3755" w:type="dxa"/>
          </w:tcPr>
          <w:p w14:paraId="04F838E7" w14:textId="77777777" w:rsidR="006306D0" w:rsidRPr="002903BC" w:rsidRDefault="006306D0" w:rsidP="00F825AD">
            <w:pPr>
              <w:rPr>
                <w:rFonts w:ascii="ITC Berkeley Oldstyle Std Bk" w:hAnsi="ITC Berkeley Oldstyle Std Bk"/>
              </w:rPr>
            </w:pPr>
          </w:p>
        </w:tc>
        <w:tc>
          <w:tcPr>
            <w:tcW w:w="2002" w:type="dxa"/>
          </w:tcPr>
          <w:p w14:paraId="41ABA353" w14:textId="77777777" w:rsidR="006306D0" w:rsidRPr="002903BC" w:rsidRDefault="006306D0" w:rsidP="00F825AD">
            <w:pPr>
              <w:rPr>
                <w:rFonts w:ascii="ITC Berkeley Oldstyle Std Bk" w:hAnsi="ITC Berkeley Oldstyle Std Bk"/>
              </w:rPr>
            </w:pPr>
          </w:p>
        </w:tc>
      </w:tr>
      <w:tr w:rsidR="00B23D41" w:rsidRPr="002903BC" w14:paraId="230F507C" w14:textId="77777777" w:rsidTr="009672F4">
        <w:trPr>
          <w:trHeight w:val="289"/>
        </w:trPr>
        <w:tc>
          <w:tcPr>
            <w:tcW w:w="3156" w:type="dxa"/>
          </w:tcPr>
          <w:p w14:paraId="18BF9D09" w14:textId="77777777" w:rsidR="00B23D41" w:rsidRPr="00B46D83" w:rsidRDefault="00B23D41" w:rsidP="001F6FDA">
            <w:pPr>
              <w:pStyle w:val="Default"/>
              <w:rPr>
                <w:rFonts w:ascii="ITC Berkeley Oldstyle Std Bk" w:hAnsi="ITC Berkeley Oldstyle Std Bk"/>
                <w:sz w:val="23"/>
                <w:szCs w:val="23"/>
              </w:rPr>
            </w:pPr>
            <w:r w:rsidRPr="00B23D41">
              <w:rPr>
                <w:rFonts w:ascii="ITC Berkeley Oldstyle Std Bk" w:hAnsi="ITC Berkeley Oldstyle Std Bk"/>
                <w:sz w:val="23"/>
                <w:szCs w:val="23"/>
              </w:rPr>
              <w:t>Appropriate education, training, technical knowledge, and experience for assigned functions is documented and clearly defined</w:t>
            </w:r>
          </w:p>
        </w:tc>
        <w:tc>
          <w:tcPr>
            <w:tcW w:w="473" w:type="dxa"/>
          </w:tcPr>
          <w:p w14:paraId="09F81227" w14:textId="77777777" w:rsidR="00B23D41" w:rsidRPr="002903BC" w:rsidRDefault="00B23D41" w:rsidP="00F825AD">
            <w:pPr>
              <w:rPr>
                <w:rFonts w:ascii="ITC Berkeley Oldstyle Std Bk" w:hAnsi="ITC Berkeley Oldstyle Std Bk"/>
              </w:rPr>
            </w:pPr>
          </w:p>
        </w:tc>
        <w:tc>
          <w:tcPr>
            <w:tcW w:w="473" w:type="dxa"/>
          </w:tcPr>
          <w:p w14:paraId="0CDD1845" w14:textId="77777777" w:rsidR="00B23D41" w:rsidRPr="002903BC" w:rsidRDefault="00B23D41" w:rsidP="00F825AD">
            <w:pPr>
              <w:rPr>
                <w:rFonts w:ascii="ITC Berkeley Oldstyle Std Bk" w:hAnsi="ITC Berkeley Oldstyle Std Bk"/>
              </w:rPr>
            </w:pPr>
          </w:p>
        </w:tc>
        <w:tc>
          <w:tcPr>
            <w:tcW w:w="473" w:type="dxa"/>
          </w:tcPr>
          <w:p w14:paraId="18F8C817" w14:textId="77777777" w:rsidR="00B23D41" w:rsidRPr="002903BC" w:rsidRDefault="00B23D41" w:rsidP="00F825AD">
            <w:pPr>
              <w:rPr>
                <w:rFonts w:ascii="ITC Berkeley Oldstyle Std Bk" w:hAnsi="ITC Berkeley Oldstyle Std Bk"/>
              </w:rPr>
            </w:pPr>
          </w:p>
        </w:tc>
        <w:tc>
          <w:tcPr>
            <w:tcW w:w="473" w:type="dxa"/>
          </w:tcPr>
          <w:p w14:paraId="1B20D69A" w14:textId="77777777" w:rsidR="00B23D41" w:rsidRPr="002903BC" w:rsidRDefault="00B23D41" w:rsidP="00F825AD">
            <w:pPr>
              <w:rPr>
                <w:rFonts w:ascii="ITC Berkeley Oldstyle Std Bk" w:hAnsi="ITC Berkeley Oldstyle Std Bk"/>
              </w:rPr>
            </w:pPr>
          </w:p>
        </w:tc>
        <w:tc>
          <w:tcPr>
            <w:tcW w:w="3755" w:type="dxa"/>
          </w:tcPr>
          <w:p w14:paraId="55D586EB" w14:textId="77777777" w:rsidR="00B23D41" w:rsidRPr="002903BC" w:rsidRDefault="00B23D41" w:rsidP="00F825AD">
            <w:pPr>
              <w:rPr>
                <w:rFonts w:ascii="ITC Berkeley Oldstyle Std Bk" w:hAnsi="ITC Berkeley Oldstyle Std Bk"/>
              </w:rPr>
            </w:pPr>
          </w:p>
        </w:tc>
        <w:tc>
          <w:tcPr>
            <w:tcW w:w="2002" w:type="dxa"/>
          </w:tcPr>
          <w:p w14:paraId="7BA5CF51" w14:textId="1CB9CC2A" w:rsidR="00B23D41" w:rsidRPr="002903BC" w:rsidRDefault="00B23D41" w:rsidP="00F825AD">
            <w:pPr>
              <w:rPr>
                <w:rFonts w:ascii="ITC Berkeley Oldstyle Std Bk" w:hAnsi="ITC Berkeley Oldstyle Std Bk"/>
              </w:rPr>
            </w:pPr>
          </w:p>
        </w:tc>
      </w:tr>
      <w:tr w:rsidR="00063BF8" w:rsidRPr="002903BC" w14:paraId="2468631F" w14:textId="77777777" w:rsidTr="009672F4">
        <w:trPr>
          <w:trHeight w:val="289"/>
        </w:trPr>
        <w:tc>
          <w:tcPr>
            <w:tcW w:w="10805" w:type="dxa"/>
            <w:gridSpan w:val="7"/>
          </w:tcPr>
          <w:p w14:paraId="1D8F7AD8" w14:textId="77777777" w:rsidR="00063BF8" w:rsidRPr="00063BF8" w:rsidRDefault="00063BF8" w:rsidP="00392887">
            <w:pPr>
              <w:jc w:val="center"/>
              <w:rPr>
                <w:rFonts w:ascii="ITC Berkeley Oldstyle Std Bk" w:hAnsi="ITC Berkeley Oldstyle Std Bk"/>
                <w:b/>
              </w:rPr>
            </w:pPr>
            <w:r w:rsidRPr="00063BF8">
              <w:rPr>
                <w:rFonts w:ascii="ITC Berkeley Oldstyle Std Bk" w:hAnsi="ITC Berkeley Oldstyle Std Bk"/>
                <w:b/>
                <w:sz w:val="23"/>
                <w:szCs w:val="23"/>
              </w:rPr>
              <w:t xml:space="preserve">The </w:t>
            </w:r>
            <w:r w:rsidR="003E74CC">
              <w:rPr>
                <w:rFonts w:ascii="ITC Berkeley Oldstyle Std Bk" w:hAnsi="ITC Berkeley Oldstyle Std Bk"/>
                <w:b/>
                <w:sz w:val="23"/>
                <w:szCs w:val="23"/>
              </w:rPr>
              <w:t xml:space="preserve">Diagnostic </w:t>
            </w:r>
            <w:r w:rsidRPr="00063BF8">
              <w:rPr>
                <w:rFonts w:ascii="ITC Berkeley Oldstyle Std Bk" w:hAnsi="ITC Berkeley Oldstyle Std Bk"/>
                <w:b/>
                <w:sz w:val="23"/>
                <w:szCs w:val="23"/>
              </w:rPr>
              <w:t>Laboratory</w:t>
            </w:r>
          </w:p>
        </w:tc>
      </w:tr>
      <w:tr w:rsidR="003E74CC" w:rsidRPr="002903BC" w14:paraId="7F7D5412" w14:textId="77777777" w:rsidTr="009672F4">
        <w:trPr>
          <w:trHeight w:val="464"/>
        </w:trPr>
        <w:tc>
          <w:tcPr>
            <w:tcW w:w="3156" w:type="dxa"/>
            <w:vMerge w:val="restart"/>
          </w:tcPr>
          <w:p w14:paraId="53AF6E02" w14:textId="77777777" w:rsidR="003E74CC" w:rsidRDefault="00332012" w:rsidP="001F6FDA">
            <w:pPr>
              <w:pStyle w:val="Default"/>
              <w:rPr>
                <w:rFonts w:ascii="ITC Berkeley Oldstyle Std Bk" w:hAnsi="ITC Berkeley Oldstyle Std Bk"/>
                <w:sz w:val="23"/>
                <w:szCs w:val="23"/>
              </w:rPr>
            </w:pPr>
            <w:r>
              <w:rPr>
                <w:rFonts w:ascii="ITC Berkeley Oldstyle Std Bk" w:hAnsi="ITC Berkeley Oldstyle Std Bk"/>
                <w:sz w:val="23"/>
                <w:szCs w:val="23"/>
              </w:rPr>
              <w:t>D</w:t>
            </w:r>
            <w:r w:rsidR="003E74CC">
              <w:rPr>
                <w:rFonts w:ascii="ITC Berkeley Oldstyle Std Bk" w:hAnsi="ITC Berkeley Oldstyle Std Bk"/>
                <w:sz w:val="23"/>
                <w:szCs w:val="23"/>
              </w:rPr>
              <w:t>iagnostic Laboratory</w:t>
            </w:r>
          </w:p>
          <w:p w14:paraId="0C1C2316" w14:textId="77777777" w:rsidR="00332012" w:rsidRDefault="00332012" w:rsidP="001F6FDA">
            <w:pPr>
              <w:pStyle w:val="Default"/>
              <w:rPr>
                <w:rFonts w:ascii="ITC Berkeley Oldstyle Std Bk" w:hAnsi="ITC Berkeley Oldstyle Std Bk"/>
                <w:sz w:val="23"/>
                <w:szCs w:val="23"/>
              </w:rPr>
            </w:pPr>
          </w:p>
          <w:p w14:paraId="2E7ACD19" w14:textId="77777777" w:rsidR="003E74CC" w:rsidRDefault="003E74CC" w:rsidP="001F6FDA">
            <w:pPr>
              <w:pStyle w:val="Default"/>
              <w:rPr>
                <w:rFonts w:ascii="ITC Berkeley Oldstyle Std Bk" w:hAnsi="ITC Berkeley Oldstyle Std Bk"/>
                <w:sz w:val="23"/>
                <w:szCs w:val="23"/>
              </w:rPr>
            </w:pPr>
            <w:r>
              <w:rPr>
                <w:rFonts w:ascii="ITC Berkeley Oldstyle Std Bk" w:hAnsi="ITC Berkeley Oldstyle Std Bk"/>
                <w:sz w:val="23"/>
                <w:szCs w:val="23"/>
              </w:rPr>
              <w:t>*If a 3</w:t>
            </w:r>
            <w:r w:rsidRPr="003E74CC">
              <w:rPr>
                <w:rFonts w:ascii="ITC Berkeley Oldstyle Std Bk" w:hAnsi="ITC Berkeley Oldstyle Std Bk"/>
                <w:sz w:val="23"/>
                <w:szCs w:val="23"/>
                <w:vertAlign w:val="superscript"/>
              </w:rPr>
              <w:t>rd</w:t>
            </w:r>
            <w:r>
              <w:rPr>
                <w:rFonts w:ascii="ITC Berkeley Oldstyle Std Bk" w:hAnsi="ITC Berkeley Oldstyle Std Bk"/>
                <w:sz w:val="23"/>
                <w:szCs w:val="23"/>
              </w:rPr>
              <w:t xml:space="preserve"> party lab is used a written acknowledgement that this lab is prepared to perform diagnostic work for the NSHS.</w:t>
            </w:r>
          </w:p>
        </w:tc>
        <w:tc>
          <w:tcPr>
            <w:tcW w:w="7649" w:type="dxa"/>
            <w:gridSpan w:val="6"/>
          </w:tcPr>
          <w:p w14:paraId="381B0436" w14:textId="77777777" w:rsidR="003E74CC" w:rsidRPr="003E74CC" w:rsidRDefault="003E74CC" w:rsidP="00F825AD">
            <w:pPr>
              <w:rPr>
                <w:rFonts w:ascii="ITC Berkeley Oldstyle Std Bk" w:hAnsi="ITC Berkeley Oldstyle Std Bk"/>
              </w:rPr>
            </w:pPr>
            <w:r w:rsidRPr="003E74CC">
              <w:rPr>
                <w:rFonts w:ascii="ITC Berkeley Oldstyle Std Bk" w:hAnsi="ITC Berkeley Oldstyle Std Bk"/>
                <w:sz w:val="16"/>
                <w:szCs w:val="16"/>
              </w:rPr>
              <w:t>Address</w:t>
            </w:r>
            <w:r>
              <w:rPr>
                <w:rFonts w:ascii="ITC Berkeley Oldstyle Std Bk" w:hAnsi="ITC Berkeley Oldstyle Std Bk"/>
                <w:sz w:val="16"/>
                <w:szCs w:val="16"/>
              </w:rPr>
              <w:t xml:space="preserve">  </w:t>
            </w:r>
          </w:p>
        </w:tc>
      </w:tr>
      <w:tr w:rsidR="003E74CC" w:rsidRPr="002903BC" w14:paraId="692FAF95" w14:textId="77777777" w:rsidTr="009672F4">
        <w:trPr>
          <w:trHeight w:val="465"/>
        </w:trPr>
        <w:tc>
          <w:tcPr>
            <w:tcW w:w="3156" w:type="dxa"/>
            <w:vMerge/>
          </w:tcPr>
          <w:p w14:paraId="060F292F" w14:textId="77777777" w:rsidR="003E74CC" w:rsidRDefault="003E74CC" w:rsidP="001F6FDA">
            <w:pPr>
              <w:pStyle w:val="Default"/>
              <w:rPr>
                <w:rFonts w:ascii="ITC Berkeley Oldstyle Std Bk" w:hAnsi="ITC Berkeley Oldstyle Std Bk"/>
                <w:sz w:val="23"/>
                <w:szCs w:val="23"/>
              </w:rPr>
            </w:pPr>
          </w:p>
        </w:tc>
        <w:tc>
          <w:tcPr>
            <w:tcW w:w="7649" w:type="dxa"/>
            <w:gridSpan w:val="6"/>
          </w:tcPr>
          <w:p w14:paraId="0EABA042" w14:textId="77777777" w:rsidR="003E74CC" w:rsidRPr="003E74CC" w:rsidRDefault="003E74CC" w:rsidP="00F825AD">
            <w:pPr>
              <w:rPr>
                <w:rFonts w:ascii="ITC Berkeley Oldstyle Std Bk" w:hAnsi="ITC Berkeley Oldstyle Std Bk"/>
              </w:rPr>
            </w:pPr>
            <w:r w:rsidRPr="003E74CC">
              <w:rPr>
                <w:rFonts w:ascii="ITC Berkeley Oldstyle Std Bk" w:hAnsi="ITC Berkeley Oldstyle Std Bk"/>
                <w:sz w:val="16"/>
                <w:szCs w:val="16"/>
              </w:rPr>
              <w:t xml:space="preserve">Phone number </w:t>
            </w:r>
          </w:p>
        </w:tc>
      </w:tr>
      <w:tr w:rsidR="003E74CC" w:rsidRPr="002903BC" w14:paraId="75BD8B93" w14:textId="77777777" w:rsidTr="009672F4">
        <w:trPr>
          <w:trHeight w:val="464"/>
        </w:trPr>
        <w:tc>
          <w:tcPr>
            <w:tcW w:w="3156" w:type="dxa"/>
            <w:vMerge/>
          </w:tcPr>
          <w:p w14:paraId="656FDC64" w14:textId="77777777" w:rsidR="003E74CC" w:rsidRDefault="003E74CC" w:rsidP="001F6FDA">
            <w:pPr>
              <w:pStyle w:val="Default"/>
              <w:rPr>
                <w:rFonts w:ascii="ITC Berkeley Oldstyle Std Bk" w:hAnsi="ITC Berkeley Oldstyle Std Bk"/>
                <w:sz w:val="23"/>
                <w:szCs w:val="23"/>
              </w:rPr>
            </w:pPr>
          </w:p>
        </w:tc>
        <w:tc>
          <w:tcPr>
            <w:tcW w:w="7649" w:type="dxa"/>
            <w:gridSpan w:val="6"/>
          </w:tcPr>
          <w:p w14:paraId="0F66CC70" w14:textId="11FC72A4" w:rsidR="003E74CC" w:rsidRPr="003E74CC" w:rsidRDefault="003E74CC" w:rsidP="00F825AD">
            <w:pPr>
              <w:rPr>
                <w:rFonts w:ascii="ITC Berkeley Oldstyle Std Bk" w:hAnsi="ITC Berkeley Oldstyle Std Bk"/>
              </w:rPr>
            </w:pPr>
            <w:r w:rsidRPr="003E74CC">
              <w:rPr>
                <w:rFonts w:ascii="ITC Berkeley Oldstyle Std Bk" w:hAnsi="ITC Berkeley Oldstyle Std Bk"/>
                <w:sz w:val="16"/>
                <w:szCs w:val="16"/>
              </w:rPr>
              <w:t xml:space="preserve">Responsible Individual </w:t>
            </w:r>
          </w:p>
        </w:tc>
      </w:tr>
      <w:tr w:rsidR="003E74CC" w:rsidRPr="002903BC" w14:paraId="7A512218" w14:textId="77777777" w:rsidTr="009672F4">
        <w:trPr>
          <w:trHeight w:val="465"/>
        </w:trPr>
        <w:tc>
          <w:tcPr>
            <w:tcW w:w="3156" w:type="dxa"/>
            <w:vMerge/>
          </w:tcPr>
          <w:p w14:paraId="03A06AA9" w14:textId="77777777" w:rsidR="003E74CC" w:rsidRDefault="003E74CC" w:rsidP="001F6FDA">
            <w:pPr>
              <w:pStyle w:val="Default"/>
              <w:rPr>
                <w:rFonts w:ascii="ITC Berkeley Oldstyle Std Bk" w:hAnsi="ITC Berkeley Oldstyle Std Bk"/>
                <w:sz w:val="23"/>
                <w:szCs w:val="23"/>
              </w:rPr>
            </w:pPr>
          </w:p>
        </w:tc>
        <w:tc>
          <w:tcPr>
            <w:tcW w:w="7649" w:type="dxa"/>
            <w:gridSpan w:val="6"/>
          </w:tcPr>
          <w:p w14:paraId="3C288A5F" w14:textId="77777777" w:rsidR="003E74CC" w:rsidRPr="002903BC" w:rsidRDefault="003E74CC" w:rsidP="00F825AD">
            <w:pPr>
              <w:rPr>
                <w:rFonts w:ascii="ITC Berkeley Oldstyle Std Bk" w:hAnsi="ITC Berkeley Oldstyle Std Bk"/>
              </w:rPr>
            </w:pPr>
            <w:r>
              <w:rPr>
                <w:rFonts w:ascii="ITC Berkeley Oldstyle Std Bk" w:hAnsi="ITC Berkeley Oldstyle Std Bk"/>
              </w:rPr>
              <w:t xml:space="preserve">Certification or written documentation that the lab is qualified to perform diagnostic work should be attached to this report.  </w:t>
            </w:r>
          </w:p>
        </w:tc>
      </w:tr>
      <w:tr w:rsidR="003716D4" w:rsidRPr="002903BC" w14:paraId="17462B19" w14:textId="77777777" w:rsidTr="009672F4">
        <w:trPr>
          <w:trHeight w:val="289"/>
        </w:trPr>
        <w:tc>
          <w:tcPr>
            <w:tcW w:w="3156" w:type="dxa"/>
          </w:tcPr>
          <w:p w14:paraId="1595ECC8" w14:textId="77777777" w:rsidR="003716D4" w:rsidRPr="003716D4" w:rsidRDefault="003716D4" w:rsidP="001F6FDA">
            <w:pPr>
              <w:pStyle w:val="Default"/>
              <w:rPr>
                <w:rFonts w:ascii="ITC Berkeley Oldstyle Std Bk" w:hAnsi="ITC Berkeley Oldstyle Std Bk"/>
                <w:sz w:val="23"/>
                <w:szCs w:val="23"/>
              </w:rPr>
            </w:pPr>
            <w:r>
              <w:rPr>
                <w:rFonts w:ascii="ITC Berkeley Oldstyle Std Bk" w:hAnsi="ITC Berkeley Oldstyle Std Bk"/>
                <w:sz w:val="23"/>
                <w:szCs w:val="23"/>
              </w:rPr>
              <w:t>Control</w:t>
            </w:r>
            <w:r w:rsidR="001C5F1D">
              <w:rPr>
                <w:rFonts w:ascii="ITC Berkeley Oldstyle Std Bk" w:hAnsi="ITC Berkeley Oldstyle Std Bk"/>
                <w:sz w:val="23"/>
                <w:szCs w:val="23"/>
              </w:rPr>
              <w:t>led</w:t>
            </w:r>
            <w:r w:rsidRPr="003716D4">
              <w:rPr>
                <w:rFonts w:ascii="ITC Berkeley Oldstyle Std Bk" w:hAnsi="ITC Berkeley Oldstyle Std Bk"/>
                <w:sz w:val="23"/>
                <w:szCs w:val="23"/>
              </w:rPr>
              <w:t xml:space="preserve"> access to the testing area</w:t>
            </w:r>
          </w:p>
        </w:tc>
        <w:tc>
          <w:tcPr>
            <w:tcW w:w="473" w:type="dxa"/>
          </w:tcPr>
          <w:p w14:paraId="33A96416" w14:textId="616CC3F5" w:rsidR="003716D4" w:rsidRPr="002903BC" w:rsidRDefault="003716D4" w:rsidP="00F825AD">
            <w:pPr>
              <w:rPr>
                <w:rFonts w:ascii="ITC Berkeley Oldstyle Std Bk" w:hAnsi="ITC Berkeley Oldstyle Std Bk"/>
              </w:rPr>
            </w:pPr>
          </w:p>
        </w:tc>
        <w:tc>
          <w:tcPr>
            <w:tcW w:w="473" w:type="dxa"/>
          </w:tcPr>
          <w:p w14:paraId="04717903" w14:textId="77777777" w:rsidR="003716D4" w:rsidRPr="002903BC" w:rsidRDefault="003716D4" w:rsidP="00F825AD">
            <w:pPr>
              <w:rPr>
                <w:rFonts w:ascii="ITC Berkeley Oldstyle Std Bk" w:hAnsi="ITC Berkeley Oldstyle Std Bk"/>
              </w:rPr>
            </w:pPr>
          </w:p>
        </w:tc>
        <w:tc>
          <w:tcPr>
            <w:tcW w:w="473" w:type="dxa"/>
          </w:tcPr>
          <w:p w14:paraId="103C137A" w14:textId="77777777" w:rsidR="003716D4" w:rsidRPr="002903BC" w:rsidRDefault="003716D4" w:rsidP="00F825AD">
            <w:pPr>
              <w:rPr>
                <w:rFonts w:ascii="ITC Berkeley Oldstyle Std Bk" w:hAnsi="ITC Berkeley Oldstyle Std Bk"/>
              </w:rPr>
            </w:pPr>
          </w:p>
        </w:tc>
        <w:tc>
          <w:tcPr>
            <w:tcW w:w="473" w:type="dxa"/>
          </w:tcPr>
          <w:p w14:paraId="6BC3E950" w14:textId="77777777" w:rsidR="003716D4" w:rsidRPr="002903BC" w:rsidRDefault="003716D4" w:rsidP="00F825AD">
            <w:pPr>
              <w:rPr>
                <w:rFonts w:ascii="ITC Berkeley Oldstyle Std Bk" w:hAnsi="ITC Berkeley Oldstyle Std Bk"/>
              </w:rPr>
            </w:pPr>
          </w:p>
        </w:tc>
        <w:tc>
          <w:tcPr>
            <w:tcW w:w="3755" w:type="dxa"/>
          </w:tcPr>
          <w:p w14:paraId="55DA9287" w14:textId="77777777" w:rsidR="003716D4" w:rsidRPr="002903BC" w:rsidRDefault="003716D4" w:rsidP="00F825AD">
            <w:pPr>
              <w:rPr>
                <w:rFonts w:ascii="ITC Berkeley Oldstyle Std Bk" w:hAnsi="ITC Berkeley Oldstyle Std Bk"/>
              </w:rPr>
            </w:pPr>
          </w:p>
        </w:tc>
        <w:tc>
          <w:tcPr>
            <w:tcW w:w="2002" w:type="dxa"/>
          </w:tcPr>
          <w:p w14:paraId="3D34379C" w14:textId="3BD9713B" w:rsidR="003716D4" w:rsidRPr="002903BC" w:rsidRDefault="003716D4" w:rsidP="00F825AD">
            <w:pPr>
              <w:rPr>
                <w:rFonts w:ascii="ITC Berkeley Oldstyle Std Bk" w:hAnsi="ITC Berkeley Oldstyle Std Bk"/>
              </w:rPr>
            </w:pPr>
          </w:p>
        </w:tc>
      </w:tr>
      <w:tr w:rsidR="003716D4" w:rsidRPr="002903BC" w14:paraId="1DF8EFEA" w14:textId="77777777" w:rsidTr="009672F4">
        <w:trPr>
          <w:trHeight w:val="289"/>
        </w:trPr>
        <w:tc>
          <w:tcPr>
            <w:tcW w:w="3156" w:type="dxa"/>
          </w:tcPr>
          <w:p w14:paraId="79F0263C" w14:textId="77777777" w:rsidR="003716D4" w:rsidRPr="003716D4" w:rsidRDefault="003716D4" w:rsidP="001F6FDA">
            <w:pPr>
              <w:pStyle w:val="Default"/>
              <w:rPr>
                <w:rFonts w:ascii="ITC Berkeley Oldstyle Std Bk" w:hAnsi="ITC Berkeley Oldstyle Std Bk"/>
                <w:sz w:val="23"/>
                <w:szCs w:val="23"/>
              </w:rPr>
            </w:pPr>
            <w:r w:rsidRPr="003716D4">
              <w:rPr>
                <w:rFonts w:ascii="ITC Berkeley Oldstyle Std Bk" w:hAnsi="ITC Berkeley Oldstyle Std Bk"/>
                <w:sz w:val="23"/>
                <w:szCs w:val="23"/>
              </w:rPr>
              <w:t>Access</w:t>
            </w:r>
            <w:r w:rsidR="001C5F1D">
              <w:rPr>
                <w:rFonts w:ascii="ITC Berkeley Oldstyle Std Bk" w:hAnsi="ITC Berkeley Oldstyle Std Bk"/>
                <w:sz w:val="23"/>
                <w:szCs w:val="23"/>
              </w:rPr>
              <w:t>ed</w:t>
            </w:r>
            <w:r w:rsidRPr="003716D4">
              <w:rPr>
                <w:rFonts w:ascii="ITC Berkeley Oldstyle Std Bk" w:hAnsi="ITC Berkeley Oldstyle Std Bk"/>
                <w:sz w:val="23"/>
                <w:szCs w:val="23"/>
              </w:rPr>
              <w:t xml:space="preserve"> only by per</w:t>
            </w:r>
            <w:r>
              <w:rPr>
                <w:rFonts w:ascii="ITC Berkeley Oldstyle Std Bk" w:hAnsi="ITC Berkeley Oldstyle Std Bk"/>
                <w:sz w:val="23"/>
                <w:szCs w:val="23"/>
              </w:rPr>
              <w:t>sons subject to the rules of</w:t>
            </w:r>
            <w:r w:rsidR="003E74CC">
              <w:rPr>
                <w:rFonts w:ascii="ITC Berkeley Oldstyle Std Bk" w:hAnsi="ITC Berkeley Oldstyle Std Bk"/>
                <w:sz w:val="23"/>
                <w:szCs w:val="23"/>
              </w:rPr>
              <w:t xml:space="preserve"> </w:t>
            </w:r>
            <w:r w:rsidRPr="003716D4">
              <w:rPr>
                <w:rFonts w:ascii="ITC Berkeley Oldstyle Std Bk" w:hAnsi="ITC Berkeley Oldstyle Std Bk"/>
                <w:sz w:val="23"/>
                <w:szCs w:val="23"/>
              </w:rPr>
              <w:t>inspecting protocols</w:t>
            </w:r>
          </w:p>
        </w:tc>
        <w:tc>
          <w:tcPr>
            <w:tcW w:w="473" w:type="dxa"/>
          </w:tcPr>
          <w:p w14:paraId="0CF7C8EE" w14:textId="77777777" w:rsidR="003716D4" w:rsidRPr="002903BC" w:rsidRDefault="003716D4" w:rsidP="00F825AD">
            <w:pPr>
              <w:rPr>
                <w:rFonts w:ascii="ITC Berkeley Oldstyle Std Bk" w:hAnsi="ITC Berkeley Oldstyle Std Bk"/>
              </w:rPr>
            </w:pPr>
          </w:p>
        </w:tc>
        <w:tc>
          <w:tcPr>
            <w:tcW w:w="473" w:type="dxa"/>
          </w:tcPr>
          <w:p w14:paraId="18E41320" w14:textId="77777777" w:rsidR="003716D4" w:rsidRPr="002903BC" w:rsidRDefault="003716D4" w:rsidP="00F825AD">
            <w:pPr>
              <w:rPr>
                <w:rFonts w:ascii="ITC Berkeley Oldstyle Std Bk" w:hAnsi="ITC Berkeley Oldstyle Std Bk"/>
              </w:rPr>
            </w:pPr>
          </w:p>
        </w:tc>
        <w:tc>
          <w:tcPr>
            <w:tcW w:w="473" w:type="dxa"/>
          </w:tcPr>
          <w:p w14:paraId="00BE831A" w14:textId="77777777" w:rsidR="003716D4" w:rsidRPr="002903BC" w:rsidRDefault="003716D4" w:rsidP="00F825AD">
            <w:pPr>
              <w:rPr>
                <w:rFonts w:ascii="ITC Berkeley Oldstyle Std Bk" w:hAnsi="ITC Berkeley Oldstyle Std Bk"/>
              </w:rPr>
            </w:pPr>
          </w:p>
        </w:tc>
        <w:tc>
          <w:tcPr>
            <w:tcW w:w="473" w:type="dxa"/>
          </w:tcPr>
          <w:p w14:paraId="27B83312" w14:textId="77777777" w:rsidR="003716D4" w:rsidRPr="002903BC" w:rsidRDefault="003716D4" w:rsidP="00F825AD">
            <w:pPr>
              <w:rPr>
                <w:rFonts w:ascii="ITC Berkeley Oldstyle Std Bk" w:hAnsi="ITC Berkeley Oldstyle Std Bk"/>
              </w:rPr>
            </w:pPr>
          </w:p>
        </w:tc>
        <w:tc>
          <w:tcPr>
            <w:tcW w:w="3755" w:type="dxa"/>
          </w:tcPr>
          <w:p w14:paraId="608BFCF9" w14:textId="77777777" w:rsidR="003716D4" w:rsidRPr="002903BC" w:rsidRDefault="003716D4" w:rsidP="00F825AD">
            <w:pPr>
              <w:rPr>
                <w:rFonts w:ascii="ITC Berkeley Oldstyle Std Bk" w:hAnsi="ITC Berkeley Oldstyle Std Bk"/>
              </w:rPr>
            </w:pPr>
          </w:p>
        </w:tc>
        <w:tc>
          <w:tcPr>
            <w:tcW w:w="2002" w:type="dxa"/>
          </w:tcPr>
          <w:p w14:paraId="7574D414" w14:textId="77777777" w:rsidR="003716D4" w:rsidRPr="002903BC" w:rsidRDefault="003716D4" w:rsidP="00F825AD">
            <w:pPr>
              <w:rPr>
                <w:rFonts w:ascii="ITC Berkeley Oldstyle Std Bk" w:hAnsi="ITC Berkeley Oldstyle Std Bk"/>
              </w:rPr>
            </w:pPr>
          </w:p>
        </w:tc>
      </w:tr>
      <w:tr w:rsidR="006306D0" w:rsidRPr="002903BC" w14:paraId="645FD3C3" w14:textId="77777777" w:rsidTr="009672F4">
        <w:trPr>
          <w:trHeight w:val="289"/>
        </w:trPr>
        <w:tc>
          <w:tcPr>
            <w:tcW w:w="3156" w:type="dxa"/>
          </w:tcPr>
          <w:p w14:paraId="7218A62B" w14:textId="77777777" w:rsidR="006306D0" w:rsidRPr="006306D0" w:rsidRDefault="003716D4" w:rsidP="001F6FDA">
            <w:pPr>
              <w:pStyle w:val="Default"/>
              <w:rPr>
                <w:rFonts w:ascii="ITC Berkeley Oldstyle Std Bk" w:hAnsi="ITC Berkeley Oldstyle Std Bk"/>
                <w:sz w:val="23"/>
                <w:szCs w:val="23"/>
              </w:rPr>
            </w:pPr>
            <w:r w:rsidRPr="003716D4">
              <w:rPr>
                <w:rFonts w:ascii="ITC Berkeley Oldstyle Std Bk" w:hAnsi="ITC Berkeley Oldstyle Std Bk"/>
                <w:sz w:val="23"/>
                <w:szCs w:val="23"/>
              </w:rPr>
              <w:t>Aseptic techniques</w:t>
            </w:r>
            <w:r w:rsidR="001C5F1D">
              <w:rPr>
                <w:rFonts w:ascii="ITC Berkeley Oldstyle Std Bk" w:hAnsi="ITC Berkeley Oldstyle Std Bk"/>
                <w:sz w:val="23"/>
                <w:szCs w:val="23"/>
              </w:rPr>
              <w:t xml:space="preserve"> and good laboratory practices being used</w:t>
            </w:r>
          </w:p>
        </w:tc>
        <w:tc>
          <w:tcPr>
            <w:tcW w:w="473" w:type="dxa"/>
          </w:tcPr>
          <w:p w14:paraId="36ABA85F" w14:textId="77777777" w:rsidR="006306D0" w:rsidRPr="002903BC" w:rsidRDefault="006306D0" w:rsidP="00F825AD">
            <w:pPr>
              <w:rPr>
                <w:rFonts w:ascii="ITC Berkeley Oldstyle Std Bk" w:hAnsi="ITC Berkeley Oldstyle Std Bk"/>
              </w:rPr>
            </w:pPr>
          </w:p>
        </w:tc>
        <w:tc>
          <w:tcPr>
            <w:tcW w:w="473" w:type="dxa"/>
          </w:tcPr>
          <w:p w14:paraId="72671BF3" w14:textId="77777777" w:rsidR="006306D0" w:rsidRPr="002903BC" w:rsidRDefault="006306D0" w:rsidP="00F825AD">
            <w:pPr>
              <w:rPr>
                <w:rFonts w:ascii="ITC Berkeley Oldstyle Std Bk" w:hAnsi="ITC Berkeley Oldstyle Std Bk"/>
              </w:rPr>
            </w:pPr>
          </w:p>
        </w:tc>
        <w:tc>
          <w:tcPr>
            <w:tcW w:w="473" w:type="dxa"/>
          </w:tcPr>
          <w:p w14:paraId="78A83881" w14:textId="77777777" w:rsidR="006306D0" w:rsidRPr="002903BC" w:rsidRDefault="006306D0" w:rsidP="00F825AD">
            <w:pPr>
              <w:rPr>
                <w:rFonts w:ascii="ITC Berkeley Oldstyle Std Bk" w:hAnsi="ITC Berkeley Oldstyle Std Bk"/>
              </w:rPr>
            </w:pPr>
          </w:p>
        </w:tc>
        <w:tc>
          <w:tcPr>
            <w:tcW w:w="473" w:type="dxa"/>
          </w:tcPr>
          <w:p w14:paraId="688C972F" w14:textId="77777777" w:rsidR="006306D0" w:rsidRPr="002903BC" w:rsidRDefault="006306D0" w:rsidP="00F825AD">
            <w:pPr>
              <w:rPr>
                <w:rFonts w:ascii="ITC Berkeley Oldstyle Std Bk" w:hAnsi="ITC Berkeley Oldstyle Std Bk"/>
              </w:rPr>
            </w:pPr>
          </w:p>
        </w:tc>
        <w:tc>
          <w:tcPr>
            <w:tcW w:w="3755" w:type="dxa"/>
          </w:tcPr>
          <w:p w14:paraId="7490DCAF" w14:textId="77777777" w:rsidR="006306D0" w:rsidRPr="002903BC" w:rsidRDefault="006306D0" w:rsidP="00F825AD">
            <w:pPr>
              <w:rPr>
                <w:rFonts w:ascii="ITC Berkeley Oldstyle Std Bk" w:hAnsi="ITC Berkeley Oldstyle Std Bk"/>
              </w:rPr>
            </w:pPr>
          </w:p>
        </w:tc>
        <w:tc>
          <w:tcPr>
            <w:tcW w:w="2002" w:type="dxa"/>
          </w:tcPr>
          <w:p w14:paraId="746F1404" w14:textId="77777777" w:rsidR="006306D0" w:rsidRPr="002903BC" w:rsidRDefault="006306D0" w:rsidP="00F825AD">
            <w:pPr>
              <w:rPr>
                <w:rFonts w:ascii="ITC Berkeley Oldstyle Std Bk" w:hAnsi="ITC Berkeley Oldstyle Std Bk"/>
              </w:rPr>
            </w:pPr>
          </w:p>
        </w:tc>
      </w:tr>
      <w:tr w:rsidR="006306D0" w:rsidRPr="002903BC" w14:paraId="13EC1AB1" w14:textId="77777777" w:rsidTr="009672F4">
        <w:trPr>
          <w:trHeight w:val="289"/>
        </w:trPr>
        <w:tc>
          <w:tcPr>
            <w:tcW w:w="3156" w:type="dxa"/>
          </w:tcPr>
          <w:p w14:paraId="4B4BD8D9" w14:textId="77777777" w:rsidR="006306D0" w:rsidRPr="006306D0" w:rsidRDefault="003716D4" w:rsidP="001F6FDA">
            <w:pPr>
              <w:pStyle w:val="Default"/>
              <w:rPr>
                <w:rFonts w:ascii="ITC Berkeley Oldstyle Std Bk" w:hAnsi="ITC Berkeley Oldstyle Std Bk"/>
                <w:sz w:val="23"/>
                <w:szCs w:val="23"/>
              </w:rPr>
            </w:pPr>
            <w:r w:rsidRPr="003716D4">
              <w:rPr>
                <w:rFonts w:ascii="ITC Berkeley Oldstyle Std Bk" w:hAnsi="ITC Berkeley Oldstyle Std Bk"/>
                <w:sz w:val="23"/>
                <w:szCs w:val="23"/>
              </w:rPr>
              <w:t>Identification of contamination potential and relevant containment procedures</w:t>
            </w:r>
          </w:p>
        </w:tc>
        <w:tc>
          <w:tcPr>
            <w:tcW w:w="473" w:type="dxa"/>
          </w:tcPr>
          <w:p w14:paraId="37CAE416" w14:textId="77777777" w:rsidR="006306D0" w:rsidRPr="002903BC" w:rsidRDefault="006306D0" w:rsidP="00F825AD">
            <w:pPr>
              <w:rPr>
                <w:rFonts w:ascii="ITC Berkeley Oldstyle Std Bk" w:hAnsi="ITC Berkeley Oldstyle Std Bk"/>
              </w:rPr>
            </w:pPr>
          </w:p>
        </w:tc>
        <w:tc>
          <w:tcPr>
            <w:tcW w:w="473" w:type="dxa"/>
          </w:tcPr>
          <w:p w14:paraId="7D9CDF01" w14:textId="77777777" w:rsidR="006306D0" w:rsidRPr="002903BC" w:rsidRDefault="006306D0" w:rsidP="00F825AD">
            <w:pPr>
              <w:rPr>
                <w:rFonts w:ascii="ITC Berkeley Oldstyle Std Bk" w:hAnsi="ITC Berkeley Oldstyle Std Bk"/>
              </w:rPr>
            </w:pPr>
          </w:p>
        </w:tc>
        <w:tc>
          <w:tcPr>
            <w:tcW w:w="473" w:type="dxa"/>
          </w:tcPr>
          <w:p w14:paraId="0624205A" w14:textId="77777777" w:rsidR="006306D0" w:rsidRPr="002903BC" w:rsidRDefault="006306D0" w:rsidP="00F825AD">
            <w:pPr>
              <w:rPr>
                <w:rFonts w:ascii="ITC Berkeley Oldstyle Std Bk" w:hAnsi="ITC Berkeley Oldstyle Std Bk"/>
              </w:rPr>
            </w:pPr>
          </w:p>
        </w:tc>
        <w:tc>
          <w:tcPr>
            <w:tcW w:w="473" w:type="dxa"/>
          </w:tcPr>
          <w:p w14:paraId="32F9E141" w14:textId="77777777" w:rsidR="006306D0" w:rsidRPr="002903BC" w:rsidRDefault="006306D0" w:rsidP="00F825AD">
            <w:pPr>
              <w:rPr>
                <w:rFonts w:ascii="ITC Berkeley Oldstyle Std Bk" w:hAnsi="ITC Berkeley Oldstyle Std Bk"/>
              </w:rPr>
            </w:pPr>
          </w:p>
        </w:tc>
        <w:tc>
          <w:tcPr>
            <w:tcW w:w="3755" w:type="dxa"/>
          </w:tcPr>
          <w:p w14:paraId="37435C2C" w14:textId="77777777" w:rsidR="006306D0" w:rsidRPr="002903BC" w:rsidRDefault="006306D0" w:rsidP="00F825AD">
            <w:pPr>
              <w:rPr>
                <w:rFonts w:ascii="ITC Berkeley Oldstyle Std Bk" w:hAnsi="ITC Berkeley Oldstyle Std Bk"/>
              </w:rPr>
            </w:pPr>
          </w:p>
        </w:tc>
        <w:tc>
          <w:tcPr>
            <w:tcW w:w="2002" w:type="dxa"/>
          </w:tcPr>
          <w:p w14:paraId="2E33CA7E" w14:textId="77777777" w:rsidR="006306D0" w:rsidRPr="002903BC" w:rsidRDefault="006306D0" w:rsidP="00F825AD">
            <w:pPr>
              <w:rPr>
                <w:rFonts w:ascii="ITC Berkeley Oldstyle Std Bk" w:hAnsi="ITC Berkeley Oldstyle Std Bk"/>
              </w:rPr>
            </w:pPr>
          </w:p>
        </w:tc>
      </w:tr>
      <w:tr w:rsidR="006306D0" w:rsidRPr="002903BC" w14:paraId="46F3DA0C" w14:textId="77777777" w:rsidTr="009672F4">
        <w:trPr>
          <w:trHeight w:val="289"/>
        </w:trPr>
        <w:tc>
          <w:tcPr>
            <w:tcW w:w="3156" w:type="dxa"/>
          </w:tcPr>
          <w:p w14:paraId="63C8C6C0" w14:textId="77777777" w:rsidR="006306D0" w:rsidRPr="006306D0" w:rsidRDefault="003716D4" w:rsidP="001F6FDA">
            <w:pPr>
              <w:pStyle w:val="Default"/>
              <w:rPr>
                <w:rFonts w:ascii="ITC Berkeley Oldstyle Std Bk" w:hAnsi="ITC Berkeley Oldstyle Std Bk"/>
                <w:sz w:val="23"/>
                <w:szCs w:val="23"/>
              </w:rPr>
            </w:pPr>
            <w:r w:rsidRPr="003716D4">
              <w:rPr>
                <w:rFonts w:ascii="ITC Berkeley Oldstyle Std Bk" w:hAnsi="ITC Berkeley Oldstyle Std Bk"/>
                <w:sz w:val="23"/>
                <w:szCs w:val="23"/>
              </w:rPr>
              <w:t>Sterilization and disinfestation of microbiological agents</w:t>
            </w:r>
          </w:p>
        </w:tc>
        <w:tc>
          <w:tcPr>
            <w:tcW w:w="473" w:type="dxa"/>
          </w:tcPr>
          <w:p w14:paraId="287D9469" w14:textId="77777777" w:rsidR="006306D0" w:rsidRPr="002903BC" w:rsidRDefault="006306D0" w:rsidP="00F825AD">
            <w:pPr>
              <w:rPr>
                <w:rFonts w:ascii="ITC Berkeley Oldstyle Std Bk" w:hAnsi="ITC Berkeley Oldstyle Std Bk"/>
              </w:rPr>
            </w:pPr>
          </w:p>
        </w:tc>
        <w:tc>
          <w:tcPr>
            <w:tcW w:w="473" w:type="dxa"/>
          </w:tcPr>
          <w:p w14:paraId="74B33FC1" w14:textId="77777777" w:rsidR="006306D0" w:rsidRPr="002903BC" w:rsidRDefault="006306D0" w:rsidP="00F825AD">
            <w:pPr>
              <w:rPr>
                <w:rFonts w:ascii="ITC Berkeley Oldstyle Std Bk" w:hAnsi="ITC Berkeley Oldstyle Std Bk"/>
              </w:rPr>
            </w:pPr>
          </w:p>
        </w:tc>
        <w:tc>
          <w:tcPr>
            <w:tcW w:w="473" w:type="dxa"/>
          </w:tcPr>
          <w:p w14:paraId="1BA1D77C" w14:textId="77777777" w:rsidR="006306D0" w:rsidRPr="002903BC" w:rsidRDefault="006306D0" w:rsidP="00F825AD">
            <w:pPr>
              <w:rPr>
                <w:rFonts w:ascii="ITC Berkeley Oldstyle Std Bk" w:hAnsi="ITC Berkeley Oldstyle Std Bk"/>
              </w:rPr>
            </w:pPr>
          </w:p>
        </w:tc>
        <w:tc>
          <w:tcPr>
            <w:tcW w:w="473" w:type="dxa"/>
          </w:tcPr>
          <w:p w14:paraId="2AD47A01" w14:textId="77777777" w:rsidR="006306D0" w:rsidRPr="002903BC" w:rsidRDefault="006306D0" w:rsidP="00F825AD">
            <w:pPr>
              <w:rPr>
                <w:rFonts w:ascii="ITC Berkeley Oldstyle Std Bk" w:hAnsi="ITC Berkeley Oldstyle Std Bk"/>
              </w:rPr>
            </w:pPr>
          </w:p>
        </w:tc>
        <w:tc>
          <w:tcPr>
            <w:tcW w:w="3755" w:type="dxa"/>
          </w:tcPr>
          <w:p w14:paraId="3459368E" w14:textId="77777777" w:rsidR="006306D0" w:rsidRPr="002903BC" w:rsidRDefault="003E74CC" w:rsidP="00F825AD">
            <w:pPr>
              <w:rPr>
                <w:rFonts w:ascii="ITC Berkeley Oldstyle Std Bk" w:hAnsi="ITC Berkeley Oldstyle Std Bk"/>
              </w:rPr>
            </w:pPr>
            <w:r>
              <w:rPr>
                <w:rFonts w:ascii="ITC Berkeley Oldstyle Std Bk" w:hAnsi="ITC Berkeley Oldstyle Std Bk"/>
              </w:rPr>
              <w:t>Method:</w:t>
            </w:r>
          </w:p>
        </w:tc>
        <w:tc>
          <w:tcPr>
            <w:tcW w:w="2002" w:type="dxa"/>
          </w:tcPr>
          <w:p w14:paraId="5D8EB648" w14:textId="77777777" w:rsidR="006306D0" w:rsidRPr="002903BC" w:rsidRDefault="006306D0" w:rsidP="00F825AD">
            <w:pPr>
              <w:rPr>
                <w:rFonts w:ascii="ITC Berkeley Oldstyle Std Bk" w:hAnsi="ITC Berkeley Oldstyle Std Bk"/>
              </w:rPr>
            </w:pPr>
          </w:p>
        </w:tc>
      </w:tr>
      <w:tr w:rsidR="006306D0" w:rsidRPr="002903BC" w14:paraId="1ECDCA24" w14:textId="77777777" w:rsidTr="009672F4">
        <w:trPr>
          <w:trHeight w:val="289"/>
        </w:trPr>
        <w:tc>
          <w:tcPr>
            <w:tcW w:w="3156" w:type="dxa"/>
          </w:tcPr>
          <w:p w14:paraId="1400DBCC" w14:textId="77777777" w:rsidR="006306D0" w:rsidRPr="006306D0" w:rsidRDefault="003716D4" w:rsidP="001F6FDA">
            <w:pPr>
              <w:pStyle w:val="Default"/>
              <w:rPr>
                <w:rFonts w:ascii="ITC Berkeley Oldstyle Std Bk" w:hAnsi="ITC Berkeley Oldstyle Std Bk"/>
                <w:sz w:val="23"/>
                <w:szCs w:val="23"/>
              </w:rPr>
            </w:pPr>
            <w:r>
              <w:rPr>
                <w:rFonts w:ascii="ITC Berkeley Oldstyle Std Bk" w:hAnsi="ITC Berkeley Oldstyle Std Bk"/>
                <w:sz w:val="23"/>
                <w:szCs w:val="23"/>
              </w:rPr>
              <w:t xml:space="preserve">Contains equipment </w:t>
            </w:r>
            <w:r w:rsidRPr="003716D4">
              <w:rPr>
                <w:rFonts w:ascii="ITC Berkeley Oldstyle Std Bk" w:hAnsi="ITC Berkeley Oldstyle Std Bk"/>
                <w:sz w:val="23"/>
                <w:szCs w:val="23"/>
              </w:rPr>
              <w:t>to correctly carry out the designated test</w:t>
            </w:r>
            <w:r>
              <w:rPr>
                <w:rFonts w:ascii="ITC Berkeley Oldstyle Std Bk" w:hAnsi="ITC Berkeley Oldstyle Std Bk"/>
                <w:sz w:val="23"/>
                <w:szCs w:val="23"/>
              </w:rPr>
              <w:t>s</w:t>
            </w:r>
          </w:p>
        </w:tc>
        <w:tc>
          <w:tcPr>
            <w:tcW w:w="473" w:type="dxa"/>
          </w:tcPr>
          <w:p w14:paraId="7FFCE7FD" w14:textId="77777777" w:rsidR="006306D0" w:rsidRPr="002903BC" w:rsidRDefault="006306D0" w:rsidP="00F825AD">
            <w:pPr>
              <w:rPr>
                <w:rFonts w:ascii="ITC Berkeley Oldstyle Std Bk" w:hAnsi="ITC Berkeley Oldstyle Std Bk"/>
              </w:rPr>
            </w:pPr>
          </w:p>
        </w:tc>
        <w:tc>
          <w:tcPr>
            <w:tcW w:w="473" w:type="dxa"/>
          </w:tcPr>
          <w:p w14:paraId="245CCEAC" w14:textId="77777777" w:rsidR="006306D0" w:rsidRPr="002903BC" w:rsidRDefault="006306D0" w:rsidP="00F825AD">
            <w:pPr>
              <w:rPr>
                <w:rFonts w:ascii="ITC Berkeley Oldstyle Std Bk" w:hAnsi="ITC Berkeley Oldstyle Std Bk"/>
              </w:rPr>
            </w:pPr>
          </w:p>
        </w:tc>
        <w:tc>
          <w:tcPr>
            <w:tcW w:w="473" w:type="dxa"/>
          </w:tcPr>
          <w:p w14:paraId="17715668" w14:textId="77777777" w:rsidR="006306D0" w:rsidRPr="002903BC" w:rsidRDefault="006306D0" w:rsidP="00F825AD">
            <w:pPr>
              <w:rPr>
                <w:rFonts w:ascii="ITC Berkeley Oldstyle Std Bk" w:hAnsi="ITC Berkeley Oldstyle Std Bk"/>
              </w:rPr>
            </w:pPr>
          </w:p>
        </w:tc>
        <w:tc>
          <w:tcPr>
            <w:tcW w:w="473" w:type="dxa"/>
          </w:tcPr>
          <w:p w14:paraId="720C96EA" w14:textId="77777777" w:rsidR="006306D0" w:rsidRPr="002903BC" w:rsidRDefault="006306D0" w:rsidP="00F825AD">
            <w:pPr>
              <w:rPr>
                <w:rFonts w:ascii="ITC Berkeley Oldstyle Std Bk" w:hAnsi="ITC Berkeley Oldstyle Std Bk"/>
              </w:rPr>
            </w:pPr>
          </w:p>
        </w:tc>
        <w:tc>
          <w:tcPr>
            <w:tcW w:w="3755" w:type="dxa"/>
          </w:tcPr>
          <w:p w14:paraId="6806859E" w14:textId="77777777" w:rsidR="006306D0" w:rsidRPr="002903BC" w:rsidRDefault="006306D0" w:rsidP="00F825AD">
            <w:pPr>
              <w:rPr>
                <w:rFonts w:ascii="ITC Berkeley Oldstyle Std Bk" w:hAnsi="ITC Berkeley Oldstyle Std Bk"/>
              </w:rPr>
            </w:pPr>
          </w:p>
        </w:tc>
        <w:tc>
          <w:tcPr>
            <w:tcW w:w="2002" w:type="dxa"/>
          </w:tcPr>
          <w:p w14:paraId="5D40ECEB" w14:textId="77777777" w:rsidR="006306D0" w:rsidRPr="002903BC" w:rsidRDefault="006306D0" w:rsidP="00F825AD">
            <w:pPr>
              <w:rPr>
                <w:rFonts w:ascii="ITC Berkeley Oldstyle Std Bk" w:hAnsi="ITC Berkeley Oldstyle Std Bk"/>
              </w:rPr>
            </w:pPr>
          </w:p>
        </w:tc>
      </w:tr>
      <w:tr w:rsidR="006306D0" w:rsidRPr="002903BC" w14:paraId="74246D0A" w14:textId="77777777" w:rsidTr="009672F4">
        <w:trPr>
          <w:trHeight w:val="289"/>
        </w:trPr>
        <w:tc>
          <w:tcPr>
            <w:tcW w:w="3156" w:type="dxa"/>
          </w:tcPr>
          <w:p w14:paraId="57D08797" w14:textId="77777777" w:rsidR="006306D0" w:rsidRPr="006306D0" w:rsidRDefault="003716D4" w:rsidP="001F6FDA">
            <w:pPr>
              <w:pStyle w:val="Default"/>
              <w:rPr>
                <w:rFonts w:ascii="ITC Berkeley Oldstyle Std Bk" w:hAnsi="ITC Berkeley Oldstyle Std Bk"/>
                <w:sz w:val="23"/>
                <w:szCs w:val="23"/>
              </w:rPr>
            </w:pPr>
            <w:r>
              <w:rPr>
                <w:rFonts w:ascii="ITC Berkeley Oldstyle Std Bk" w:hAnsi="ITC Berkeley Oldstyle Std Bk"/>
                <w:sz w:val="23"/>
                <w:szCs w:val="23"/>
              </w:rPr>
              <w:lastRenderedPageBreak/>
              <w:t>Equipment is</w:t>
            </w:r>
            <w:r w:rsidRPr="003716D4">
              <w:rPr>
                <w:rFonts w:ascii="ITC Berkeley Oldstyle Std Bk" w:hAnsi="ITC Berkeley Oldstyle Std Bk"/>
                <w:sz w:val="23"/>
                <w:szCs w:val="23"/>
              </w:rPr>
              <w:t xml:space="preserve"> properly maintained and repaired</w:t>
            </w:r>
          </w:p>
        </w:tc>
        <w:tc>
          <w:tcPr>
            <w:tcW w:w="473" w:type="dxa"/>
          </w:tcPr>
          <w:p w14:paraId="75EE94C1" w14:textId="77777777" w:rsidR="006306D0" w:rsidRPr="002903BC" w:rsidRDefault="006306D0" w:rsidP="00F825AD">
            <w:pPr>
              <w:rPr>
                <w:rFonts w:ascii="ITC Berkeley Oldstyle Std Bk" w:hAnsi="ITC Berkeley Oldstyle Std Bk"/>
              </w:rPr>
            </w:pPr>
          </w:p>
        </w:tc>
        <w:tc>
          <w:tcPr>
            <w:tcW w:w="473" w:type="dxa"/>
          </w:tcPr>
          <w:p w14:paraId="5CCD9557" w14:textId="77777777" w:rsidR="006306D0" w:rsidRPr="002903BC" w:rsidRDefault="006306D0" w:rsidP="00F825AD">
            <w:pPr>
              <w:rPr>
                <w:rFonts w:ascii="ITC Berkeley Oldstyle Std Bk" w:hAnsi="ITC Berkeley Oldstyle Std Bk"/>
              </w:rPr>
            </w:pPr>
          </w:p>
        </w:tc>
        <w:tc>
          <w:tcPr>
            <w:tcW w:w="473" w:type="dxa"/>
          </w:tcPr>
          <w:p w14:paraId="55E713BB" w14:textId="77777777" w:rsidR="006306D0" w:rsidRPr="002903BC" w:rsidRDefault="006306D0" w:rsidP="00F825AD">
            <w:pPr>
              <w:rPr>
                <w:rFonts w:ascii="ITC Berkeley Oldstyle Std Bk" w:hAnsi="ITC Berkeley Oldstyle Std Bk"/>
              </w:rPr>
            </w:pPr>
          </w:p>
        </w:tc>
        <w:tc>
          <w:tcPr>
            <w:tcW w:w="473" w:type="dxa"/>
          </w:tcPr>
          <w:p w14:paraId="1CECC0B5" w14:textId="77777777" w:rsidR="006306D0" w:rsidRPr="002903BC" w:rsidRDefault="006306D0" w:rsidP="00F825AD">
            <w:pPr>
              <w:rPr>
                <w:rFonts w:ascii="ITC Berkeley Oldstyle Std Bk" w:hAnsi="ITC Berkeley Oldstyle Std Bk"/>
              </w:rPr>
            </w:pPr>
          </w:p>
        </w:tc>
        <w:tc>
          <w:tcPr>
            <w:tcW w:w="3755" w:type="dxa"/>
          </w:tcPr>
          <w:p w14:paraId="41A99614" w14:textId="77777777" w:rsidR="006306D0" w:rsidRPr="002903BC" w:rsidRDefault="006306D0" w:rsidP="00F825AD">
            <w:pPr>
              <w:rPr>
                <w:rFonts w:ascii="ITC Berkeley Oldstyle Std Bk" w:hAnsi="ITC Berkeley Oldstyle Std Bk"/>
              </w:rPr>
            </w:pPr>
          </w:p>
        </w:tc>
        <w:tc>
          <w:tcPr>
            <w:tcW w:w="2002" w:type="dxa"/>
          </w:tcPr>
          <w:p w14:paraId="21EF4B31" w14:textId="77777777" w:rsidR="006306D0" w:rsidRPr="002903BC" w:rsidRDefault="006306D0" w:rsidP="00F825AD">
            <w:pPr>
              <w:rPr>
                <w:rFonts w:ascii="ITC Berkeley Oldstyle Std Bk" w:hAnsi="ITC Berkeley Oldstyle Std Bk"/>
              </w:rPr>
            </w:pPr>
          </w:p>
        </w:tc>
      </w:tr>
      <w:tr w:rsidR="006306D0" w:rsidRPr="002903BC" w14:paraId="34784BB0" w14:textId="77777777" w:rsidTr="009672F4">
        <w:trPr>
          <w:trHeight w:val="289"/>
        </w:trPr>
        <w:tc>
          <w:tcPr>
            <w:tcW w:w="3156" w:type="dxa"/>
          </w:tcPr>
          <w:p w14:paraId="34781B75" w14:textId="77777777" w:rsidR="006306D0" w:rsidRPr="003716D4" w:rsidRDefault="003716D4" w:rsidP="003716D4">
            <w:pPr>
              <w:pStyle w:val="Default"/>
            </w:pPr>
            <w:r>
              <w:rPr>
                <w:rFonts w:ascii="ITC Berkeley Oldstyle Std Bk" w:hAnsi="ITC Berkeley Oldstyle Std Bk"/>
                <w:sz w:val="23"/>
                <w:szCs w:val="23"/>
              </w:rPr>
              <w:t>Equipment i</w:t>
            </w:r>
            <w:r w:rsidRPr="003716D4">
              <w:rPr>
                <w:rFonts w:ascii="ITC Berkeley Oldstyle Std Bk" w:hAnsi="ITC Berkeley Oldstyle Std Bk"/>
                <w:sz w:val="23"/>
                <w:szCs w:val="23"/>
              </w:rPr>
              <w:t>s re-calibrated routinely or as necessary to correct erroneous results</w:t>
            </w:r>
          </w:p>
        </w:tc>
        <w:tc>
          <w:tcPr>
            <w:tcW w:w="473" w:type="dxa"/>
          </w:tcPr>
          <w:p w14:paraId="7EC23709" w14:textId="77777777" w:rsidR="006306D0" w:rsidRPr="002903BC" w:rsidRDefault="006306D0" w:rsidP="00F825AD">
            <w:pPr>
              <w:rPr>
                <w:rFonts w:ascii="ITC Berkeley Oldstyle Std Bk" w:hAnsi="ITC Berkeley Oldstyle Std Bk"/>
              </w:rPr>
            </w:pPr>
          </w:p>
        </w:tc>
        <w:tc>
          <w:tcPr>
            <w:tcW w:w="473" w:type="dxa"/>
          </w:tcPr>
          <w:p w14:paraId="7BC644CF" w14:textId="77777777" w:rsidR="006306D0" w:rsidRPr="002903BC" w:rsidRDefault="006306D0" w:rsidP="00F825AD">
            <w:pPr>
              <w:rPr>
                <w:rFonts w:ascii="ITC Berkeley Oldstyle Std Bk" w:hAnsi="ITC Berkeley Oldstyle Std Bk"/>
              </w:rPr>
            </w:pPr>
          </w:p>
        </w:tc>
        <w:tc>
          <w:tcPr>
            <w:tcW w:w="473" w:type="dxa"/>
          </w:tcPr>
          <w:p w14:paraId="004AB2D0" w14:textId="77777777" w:rsidR="006306D0" w:rsidRPr="002903BC" w:rsidRDefault="006306D0" w:rsidP="00F825AD">
            <w:pPr>
              <w:rPr>
                <w:rFonts w:ascii="ITC Berkeley Oldstyle Std Bk" w:hAnsi="ITC Berkeley Oldstyle Std Bk"/>
              </w:rPr>
            </w:pPr>
          </w:p>
        </w:tc>
        <w:tc>
          <w:tcPr>
            <w:tcW w:w="473" w:type="dxa"/>
          </w:tcPr>
          <w:p w14:paraId="4CBA818C" w14:textId="77777777" w:rsidR="006306D0" w:rsidRPr="002903BC" w:rsidRDefault="006306D0" w:rsidP="00F825AD">
            <w:pPr>
              <w:rPr>
                <w:rFonts w:ascii="ITC Berkeley Oldstyle Std Bk" w:hAnsi="ITC Berkeley Oldstyle Std Bk"/>
              </w:rPr>
            </w:pPr>
          </w:p>
        </w:tc>
        <w:tc>
          <w:tcPr>
            <w:tcW w:w="3755" w:type="dxa"/>
          </w:tcPr>
          <w:p w14:paraId="2A08A33E" w14:textId="77777777" w:rsidR="006306D0" w:rsidRPr="002903BC" w:rsidRDefault="006306D0" w:rsidP="00F825AD">
            <w:pPr>
              <w:rPr>
                <w:rFonts w:ascii="ITC Berkeley Oldstyle Std Bk" w:hAnsi="ITC Berkeley Oldstyle Std Bk"/>
              </w:rPr>
            </w:pPr>
          </w:p>
        </w:tc>
        <w:tc>
          <w:tcPr>
            <w:tcW w:w="2002" w:type="dxa"/>
          </w:tcPr>
          <w:p w14:paraId="286B390C" w14:textId="77777777" w:rsidR="006306D0" w:rsidRPr="002903BC" w:rsidRDefault="006306D0" w:rsidP="00F825AD">
            <w:pPr>
              <w:rPr>
                <w:rFonts w:ascii="ITC Berkeley Oldstyle Std Bk" w:hAnsi="ITC Berkeley Oldstyle Std Bk"/>
              </w:rPr>
            </w:pPr>
          </w:p>
        </w:tc>
      </w:tr>
      <w:tr w:rsidR="006306D0" w:rsidRPr="002903BC" w14:paraId="294C575A" w14:textId="77777777" w:rsidTr="009672F4">
        <w:trPr>
          <w:trHeight w:val="289"/>
        </w:trPr>
        <w:tc>
          <w:tcPr>
            <w:tcW w:w="3156" w:type="dxa"/>
          </w:tcPr>
          <w:p w14:paraId="05FC7FF9" w14:textId="77777777" w:rsidR="006306D0" w:rsidRPr="006306D0" w:rsidRDefault="003716D4" w:rsidP="001F6FDA">
            <w:pPr>
              <w:pStyle w:val="Default"/>
              <w:rPr>
                <w:rFonts w:ascii="ITC Berkeley Oldstyle Std Bk" w:hAnsi="ITC Berkeley Oldstyle Std Bk"/>
                <w:sz w:val="23"/>
                <w:szCs w:val="23"/>
              </w:rPr>
            </w:pPr>
            <w:r>
              <w:rPr>
                <w:rFonts w:ascii="ITC Berkeley Oldstyle Std Bk" w:hAnsi="ITC Berkeley Oldstyle Std Bk"/>
                <w:sz w:val="23"/>
                <w:szCs w:val="23"/>
              </w:rPr>
              <w:t xml:space="preserve">Equipment verification information </w:t>
            </w:r>
            <w:r w:rsidRPr="003716D4">
              <w:rPr>
                <w:rFonts w:ascii="ITC Berkeley Oldstyle Std Bk" w:hAnsi="ITC Berkeley Oldstyle Std Bk"/>
                <w:sz w:val="23"/>
                <w:szCs w:val="23"/>
              </w:rPr>
              <w:t>is logged as necessary or appropriate (pH meters, incubators, etc.)</w:t>
            </w:r>
          </w:p>
        </w:tc>
        <w:tc>
          <w:tcPr>
            <w:tcW w:w="473" w:type="dxa"/>
          </w:tcPr>
          <w:p w14:paraId="42C62F8D" w14:textId="77777777" w:rsidR="006306D0" w:rsidRPr="002903BC" w:rsidRDefault="006306D0" w:rsidP="00F825AD">
            <w:pPr>
              <w:rPr>
                <w:rFonts w:ascii="ITC Berkeley Oldstyle Std Bk" w:hAnsi="ITC Berkeley Oldstyle Std Bk"/>
              </w:rPr>
            </w:pPr>
          </w:p>
        </w:tc>
        <w:tc>
          <w:tcPr>
            <w:tcW w:w="473" w:type="dxa"/>
          </w:tcPr>
          <w:p w14:paraId="481B01A0" w14:textId="77777777" w:rsidR="006306D0" w:rsidRPr="002903BC" w:rsidRDefault="006306D0" w:rsidP="00F825AD">
            <w:pPr>
              <w:rPr>
                <w:rFonts w:ascii="ITC Berkeley Oldstyle Std Bk" w:hAnsi="ITC Berkeley Oldstyle Std Bk"/>
              </w:rPr>
            </w:pPr>
          </w:p>
        </w:tc>
        <w:tc>
          <w:tcPr>
            <w:tcW w:w="473" w:type="dxa"/>
          </w:tcPr>
          <w:p w14:paraId="4F1A22F4" w14:textId="77777777" w:rsidR="006306D0" w:rsidRPr="002903BC" w:rsidRDefault="006306D0" w:rsidP="00F825AD">
            <w:pPr>
              <w:rPr>
                <w:rFonts w:ascii="ITC Berkeley Oldstyle Std Bk" w:hAnsi="ITC Berkeley Oldstyle Std Bk"/>
              </w:rPr>
            </w:pPr>
          </w:p>
        </w:tc>
        <w:tc>
          <w:tcPr>
            <w:tcW w:w="473" w:type="dxa"/>
          </w:tcPr>
          <w:p w14:paraId="38BBBD96" w14:textId="77777777" w:rsidR="006306D0" w:rsidRPr="002903BC" w:rsidRDefault="006306D0" w:rsidP="00F825AD">
            <w:pPr>
              <w:rPr>
                <w:rFonts w:ascii="ITC Berkeley Oldstyle Std Bk" w:hAnsi="ITC Berkeley Oldstyle Std Bk"/>
              </w:rPr>
            </w:pPr>
          </w:p>
        </w:tc>
        <w:tc>
          <w:tcPr>
            <w:tcW w:w="3755" w:type="dxa"/>
          </w:tcPr>
          <w:p w14:paraId="15650042" w14:textId="77777777" w:rsidR="006306D0" w:rsidRPr="002903BC" w:rsidRDefault="006306D0" w:rsidP="00F825AD">
            <w:pPr>
              <w:rPr>
                <w:rFonts w:ascii="ITC Berkeley Oldstyle Std Bk" w:hAnsi="ITC Berkeley Oldstyle Std Bk"/>
              </w:rPr>
            </w:pPr>
          </w:p>
        </w:tc>
        <w:tc>
          <w:tcPr>
            <w:tcW w:w="2002" w:type="dxa"/>
          </w:tcPr>
          <w:p w14:paraId="5EC79281" w14:textId="77777777" w:rsidR="006306D0" w:rsidRPr="002903BC" w:rsidRDefault="006306D0" w:rsidP="00F825AD">
            <w:pPr>
              <w:rPr>
                <w:rFonts w:ascii="ITC Berkeley Oldstyle Std Bk" w:hAnsi="ITC Berkeley Oldstyle Std Bk"/>
              </w:rPr>
            </w:pPr>
          </w:p>
        </w:tc>
      </w:tr>
      <w:tr w:rsidR="006306D0" w:rsidRPr="002903BC" w14:paraId="369DF6C1" w14:textId="77777777" w:rsidTr="009672F4">
        <w:trPr>
          <w:trHeight w:val="289"/>
        </w:trPr>
        <w:tc>
          <w:tcPr>
            <w:tcW w:w="3156" w:type="dxa"/>
          </w:tcPr>
          <w:p w14:paraId="70BFCE2A" w14:textId="77777777" w:rsidR="006306D0" w:rsidRPr="006306D0" w:rsidRDefault="003716D4" w:rsidP="001F6FDA">
            <w:pPr>
              <w:pStyle w:val="Default"/>
              <w:rPr>
                <w:rFonts w:ascii="ITC Berkeley Oldstyle Std Bk" w:hAnsi="ITC Berkeley Oldstyle Std Bk"/>
                <w:sz w:val="23"/>
                <w:szCs w:val="23"/>
              </w:rPr>
            </w:pPr>
            <w:r>
              <w:rPr>
                <w:rFonts w:ascii="ITC Berkeley Oldstyle Std Bk" w:hAnsi="ITC Berkeley Oldstyle Std Bk"/>
                <w:sz w:val="23"/>
                <w:szCs w:val="23"/>
              </w:rPr>
              <w:t>R</w:t>
            </w:r>
            <w:r w:rsidRPr="003716D4">
              <w:rPr>
                <w:rFonts w:ascii="ITC Berkeley Oldstyle Std Bk" w:hAnsi="ITC Berkeley Oldstyle Std Bk"/>
                <w:sz w:val="23"/>
                <w:szCs w:val="23"/>
              </w:rPr>
              <w:t>ecords of maintenance re</w:t>
            </w:r>
            <w:r>
              <w:rPr>
                <w:rFonts w:ascii="ITC Berkeley Oldstyle Std Bk" w:hAnsi="ITC Berkeley Oldstyle Std Bk"/>
                <w:sz w:val="23"/>
                <w:szCs w:val="23"/>
              </w:rPr>
              <w:t>quirements, if relevant</w:t>
            </w:r>
            <w:r w:rsidR="0020367D">
              <w:rPr>
                <w:rFonts w:ascii="ITC Berkeley Oldstyle Std Bk" w:hAnsi="ITC Berkeley Oldstyle Std Bk"/>
                <w:sz w:val="23"/>
                <w:szCs w:val="23"/>
              </w:rPr>
              <w:t>,</w:t>
            </w:r>
            <w:r w:rsidRPr="003716D4">
              <w:rPr>
                <w:rFonts w:ascii="ITC Berkeley Oldstyle Std Bk" w:hAnsi="ITC Berkeley Oldstyle Std Bk"/>
                <w:sz w:val="23"/>
                <w:szCs w:val="23"/>
              </w:rPr>
              <w:t xml:space="preserve"> are current and accessible</w:t>
            </w:r>
          </w:p>
        </w:tc>
        <w:tc>
          <w:tcPr>
            <w:tcW w:w="473" w:type="dxa"/>
          </w:tcPr>
          <w:p w14:paraId="0955237D" w14:textId="77777777" w:rsidR="006306D0" w:rsidRPr="002903BC" w:rsidRDefault="006306D0" w:rsidP="00F825AD">
            <w:pPr>
              <w:rPr>
                <w:rFonts w:ascii="ITC Berkeley Oldstyle Std Bk" w:hAnsi="ITC Berkeley Oldstyle Std Bk"/>
              </w:rPr>
            </w:pPr>
          </w:p>
        </w:tc>
        <w:tc>
          <w:tcPr>
            <w:tcW w:w="473" w:type="dxa"/>
          </w:tcPr>
          <w:p w14:paraId="223F1A33" w14:textId="77777777" w:rsidR="006306D0" w:rsidRPr="002903BC" w:rsidRDefault="006306D0" w:rsidP="00F825AD">
            <w:pPr>
              <w:rPr>
                <w:rFonts w:ascii="ITC Berkeley Oldstyle Std Bk" w:hAnsi="ITC Berkeley Oldstyle Std Bk"/>
              </w:rPr>
            </w:pPr>
          </w:p>
        </w:tc>
        <w:tc>
          <w:tcPr>
            <w:tcW w:w="473" w:type="dxa"/>
          </w:tcPr>
          <w:p w14:paraId="69DCDB4F" w14:textId="77777777" w:rsidR="006306D0" w:rsidRPr="002903BC" w:rsidRDefault="006306D0" w:rsidP="00F825AD">
            <w:pPr>
              <w:rPr>
                <w:rFonts w:ascii="ITC Berkeley Oldstyle Std Bk" w:hAnsi="ITC Berkeley Oldstyle Std Bk"/>
              </w:rPr>
            </w:pPr>
          </w:p>
        </w:tc>
        <w:tc>
          <w:tcPr>
            <w:tcW w:w="473" w:type="dxa"/>
          </w:tcPr>
          <w:p w14:paraId="58D65C29" w14:textId="77777777" w:rsidR="006306D0" w:rsidRPr="002903BC" w:rsidRDefault="006306D0" w:rsidP="00F825AD">
            <w:pPr>
              <w:rPr>
                <w:rFonts w:ascii="ITC Berkeley Oldstyle Std Bk" w:hAnsi="ITC Berkeley Oldstyle Std Bk"/>
              </w:rPr>
            </w:pPr>
          </w:p>
        </w:tc>
        <w:tc>
          <w:tcPr>
            <w:tcW w:w="3755" w:type="dxa"/>
          </w:tcPr>
          <w:p w14:paraId="329A7167" w14:textId="77777777" w:rsidR="006306D0" w:rsidRPr="002903BC" w:rsidRDefault="006306D0" w:rsidP="00F825AD">
            <w:pPr>
              <w:rPr>
                <w:rFonts w:ascii="ITC Berkeley Oldstyle Std Bk" w:hAnsi="ITC Berkeley Oldstyle Std Bk"/>
              </w:rPr>
            </w:pPr>
          </w:p>
        </w:tc>
        <w:tc>
          <w:tcPr>
            <w:tcW w:w="2002" w:type="dxa"/>
          </w:tcPr>
          <w:p w14:paraId="69FD5475" w14:textId="77777777" w:rsidR="006306D0" w:rsidRPr="002903BC" w:rsidRDefault="006306D0" w:rsidP="00F825AD">
            <w:pPr>
              <w:rPr>
                <w:rFonts w:ascii="ITC Berkeley Oldstyle Std Bk" w:hAnsi="ITC Berkeley Oldstyle Std Bk"/>
              </w:rPr>
            </w:pPr>
          </w:p>
        </w:tc>
      </w:tr>
      <w:tr w:rsidR="009672F4" w:rsidRPr="002903BC" w14:paraId="22E3C8CB" w14:textId="77777777" w:rsidTr="009672F4">
        <w:trPr>
          <w:trHeight w:val="289"/>
        </w:trPr>
        <w:tc>
          <w:tcPr>
            <w:tcW w:w="3156" w:type="dxa"/>
          </w:tcPr>
          <w:p w14:paraId="553F65F5" w14:textId="77777777" w:rsidR="009672F4" w:rsidRDefault="009672F4" w:rsidP="001F6FDA">
            <w:pPr>
              <w:pStyle w:val="Default"/>
              <w:rPr>
                <w:rFonts w:ascii="ITC Berkeley Oldstyle Std Bk" w:hAnsi="ITC Berkeley Oldstyle Std Bk"/>
                <w:sz w:val="23"/>
                <w:szCs w:val="23"/>
              </w:rPr>
            </w:pPr>
          </w:p>
        </w:tc>
        <w:tc>
          <w:tcPr>
            <w:tcW w:w="473" w:type="dxa"/>
          </w:tcPr>
          <w:p w14:paraId="7C374B6E" w14:textId="77777777" w:rsidR="009672F4" w:rsidRPr="002903BC" w:rsidRDefault="009672F4" w:rsidP="00F825AD">
            <w:pPr>
              <w:rPr>
                <w:rFonts w:ascii="ITC Berkeley Oldstyle Std Bk" w:hAnsi="ITC Berkeley Oldstyle Std Bk"/>
              </w:rPr>
            </w:pPr>
          </w:p>
        </w:tc>
        <w:tc>
          <w:tcPr>
            <w:tcW w:w="473" w:type="dxa"/>
          </w:tcPr>
          <w:p w14:paraId="7055BC96" w14:textId="77777777" w:rsidR="009672F4" w:rsidRPr="002903BC" w:rsidRDefault="009672F4" w:rsidP="00F825AD">
            <w:pPr>
              <w:rPr>
                <w:rFonts w:ascii="ITC Berkeley Oldstyle Std Bk" w:hAnsi="ITC Berkeley Oldstyle Std Bk"/>
              </w:rPr>
            </w:pPr>
          </w:p>
        </w:tc>
        <w:tc>
          <w:tcPr>
            <w:tcW w:w="473" w:type="dxa"/>
          </w:tcPr>
          <w:p w14:paraId="2430A9A0" w14:textId="77777777" w:rsidR="009672F4" w:rsidRPr="002903BC" w:rsidRDefault="009672F4" w:rsidP="00F825AD">
            <w:pPr>
              <w:rPr>
                <w:rFonts w:ascii="ITC Berkeley Oldstyle Std Bk" w:hAnsi="ITC Berkeley Oldstyle Std Bk"/>
              </w:rPr>
            </w:pPr>
          </w:p>
        </w:tc>
        <w:tc>
          <w:tcPr>
            <w:tcW w:w="473" w:type="dxa"/>
          </w:tcPr>
          <w:p w14:paraId="79E81E96" w14:textId="77777777" w:rsidR="009672F4" w:rsidRPr="002903BC" w:rsidRDefault="009672F4" w:rsidP="00F825AD">
            <w:pPr>
              <w:rPr>
                <w:rFonts w:ascii="ITC Berkeley Oldstyle Std Bk" w:hAnsi="ITC Berkeley Oldstyle Std Bk"/>
              </w:rPr>
            </w:pPr>
          </w:p>
        </w:tc>
        <w:tc>
          <w:tcPr>
            <w:tcW w:w="3755" w:type="dxa"/>
          </w:tcPr>
          <w:p w14:paraId="58EA5AED" w14:textId="77777777" w:rsidR="009672F4" w:rsidRPr="002903BC" w:rsidRDefault="009672F4" w:rsidP="00F825AD">
            <w:pPr>
              <w:rPr>
                <w:rFonts w:ascii="ITC Berkeley Oldstyle Std Bk" w:hAnsi="ITC Berkeley Oldstyle Std Bk"/>
              </w:rPr>
            </w:pPr>
          </w:p>
        </w:tc>
        <w:tc>
          <w:tcPr>
            <w:tcW w:w="2002" w:type="dxa"/>
          </w:tcPr>
          <w:p w14:paraId="31AF0872" w14:textId="77777777" w:rsidR="009672F4" w:rsidRPr="002903BC" w:rsidRDefault="009672F4" w:rsidP="00F825AD">
            <w:pPr>
              <w:rPr>
                <w:rFonts w:ascii="ITC Berkeley Oldstyle Std Bk" w:hAnsi="ITC Berkeley Oldstyle Std Bk"/>
              </w:rPr>
            </w:pPr>
          </w:p>
        </w:tc>
      </w:tr>
      <w:tr w:rsidR="00B067FF" w:rsidRPr="002903BC" w14:paraId="34C1F606" w14:textId="77777777" w:rsidTr="009672F4">
        <w:trPr>
          <w:trHeight w:val="289"/>
        </w:trPr>
        <w:tc>
          <w:tcPr>
            <w:tcW w:w="10805" w:type="dxa"/>
            <w:gridSpan w:val="7"/>
          </w:tcPr>
          <w:p w14:paraId="65101351" w14:textId="77777777" w:rsidR="00B067FF" w:rsidRPr="00B067FF" w:rsidRDefault="00B067FF" w:rsidP="00392887">
            <w:pPr>
              <w:jc w:val="center"/>
              <w:rPr>
                <w:rFonts w:ascii="ITC Berkeley Oldstyle Std Bk" w:hAnsi="ITC Berkeley Oldstyle Std Bk"/>
                <w:b/>
              </w:rPr>
            </w:pPr>
            <w:r w:rsidRPr="00B067FF">
              <w:rPr>
                <w:rFonts w:ascii="ITC Berkeley Oldstyle Std Bk" w:hAnsi="ITC Berkeley Oldstyle Std Bk"/>
                <w:b/>
              </w:rPr>
              <w:t>Quality Documents/Manual</w:t>
            </w:r>
          </w:p>
        </w:tc>
      </w:tr>
      <w:tr w:rsidR="006306D0" w:rsidRPr="002903BC" w14:paraId="5A397146" w14:textId="77777777" w:rsidTr="009672F4">
        <w:trPr>
          <w:trHeight w:val="289"/>
        </w:trPr>
        <w:tc>
          <w:tcPr>
            <w:tcW w:w="3156" w:type="dxa"/>
          </w:tcPr>
          <w:p w14:paraId="100817BA" w14:textId="77777777" w:rsidR="006306D0" w:rsidRPr="006306D0" w:rsidRDefault="00B067FF" w:rsidP="001F6FDA">
            <w:pPr>
              <w:pStyle w:val="Default"/>
              <w:rPr>
                <w:rFonts w:ascii="ITC Berkeley Oldstyle Std Bk" w:hAnsi="ITC Berkeley Oldstyle Std Bk"/>
                <w:sz w:val="23"/>
                <w:szCs w:val="23"/>
              </w:rPr>
            </w:pPr>
            <w:r w:rsidRPr="00B067FF">
              <w:rPr>
                <w:rFonts w:ascii="ITC Berkeley Oldstyle Std Bk" w:hAnsi="ITC Berkeley Oldstyle Std Bk"/>
                <w:sz w:val="23"/>
                <w:szCs w:val="23"/>
              </w:rPr>
              <w:t>Ensure the accuracy and precision of all tests and data, document control, and sample control</w:t>
            </w:r>
          </w:p>
        </w:tc>
        <w:tc>
          <w:tcPr>
            <w:tcW w:w="473" w:type="dxa"/>
          </w:tcPr>
          <w:p w14:paraId="2183025B" w14:textId="77777777" w:rsidR="006306D0" w:rsidRPr="002903BC" w:rsidRDefault="006306D0" w:rsidP="00F825AD">
            <w:pPr>
              <w:rPr>
                <w:rFonts w:ascii="ITC Berkeley Oldstyle Std Bk" w:hAnsi="ITC Berkeley Oldstyle Std Bk"/>
              </w:rPr>
            </w:pPr>
          </w:p>
        </w:tc>
        <w:tc>
          <w:tcPr>
            <w:tcW w:w="473" w:type="dxa"/>
          </w:tcPr>
          <w:p w14:paraId="39FE10FC" w14:textId="77777777" w:rsidR="006306D0" w:rsidRPr="002903BC" w:rsidRDefault="006306D0" w:rsidP="00F825AD">
            <w:pPr>
              <w:rPr>
                <w:rFonts w:ascii="ITC Berkeley Oldstyle Std Bk" w:hAnsi="ITC Berkeley Oldstyle Std Bk"/>
              </w:rPr>
            </w:pPr>
          </w:p>
        </w:tc>
        <w:tc>
          <w:tcPr>
            <w:tcW w:w="473" w:type="dxa"/>
          </w:tcPr>
          <w:p w14:paraId="62DE68AA" w14:textId="77777777" w:rsidR="006306D0" w:rsidRPr="002903BC" w:rsidRDefault="006306D0" w:rsidP="00F825AD">
            <w:pPr>
              <w:rPr>
                <w:rFonts w:ascii="ITC Berkeley Oldstyle Std Bk" w:hAnsi="ITC Berkeley Oldstyle Std Bk"/>
              </w:rPr>
            </w:pPr>
          </w:p>
        </w:tc>
        <w:tc>
          <w:tcPr>
            <w:tcW w:w="473" w:type="dxa"/>
          </w:tcPr>
          <w:p w14:paraId="096228CA" w14:textId="77777777" w:rsidR="006306D0" w:rsidRPr="002903BC" w:rsidRDefault="006306D0" w:rsidP="00F825AD">
            <w:pPr>
              <w:rPr>
                <w:rFonts w:ascii="ITC Berkeley Oldstyle Std Bk" w:hAnsi="ITC Berkeley Oldstyle Std Bk"/>
              </w:rPr>
            </w:pPr>
          </w:p>
        </w:tc>
        <w:tc>
          <w:tcPr>
            <w:tcW w:w="3755" w:type="dxa"/>
          </w:tcPr>
          <w:p w14:paraId="15C3777F" w14:textId="77777777" w:rsidR="006306D0" w:rsidRPr="002903BC" w:rsidRDefault="006306D0" w:rsidP="00F825AD">
            <w:pPr>
              <w:rPr>
                <w:rFonts w:ascii="ITC Berkeley Oldstyle Std Bk" w:hAnsi="ITC Berkeley Oldstyle Std Bk"/>
              </w:rPr>
            </w:pPr>
          </w:p>
        </w:tc>
        <w:tc>
          <w:tcPr>
            <w:tcW w:w="2002" w:type="dxa"/>
          </w:tcPr>
          <w:p w14:paraId="06CBF9C3" w14:textId="77777777" w:rsidR="006306D0" w:rsidRPr="002903BC" w:rsidRDefault="006306D0" w:rsidP="00F825AD">
            <w:pPr>
              <w:rPr>
                <w:rFonts w:ascii="ITC Berkeley Oldstyle Std Bk" w:hAnsi="ITC Berkeley Oldstyle Std Bk"/>
              </w:rPr>
            </w:pPr>
          </w:p>
        </w:tc>
      </w:tr>
      <w:tr w:rsidR="006306D0" w:rsidRPr="002903BC" w14:paraId="06553A8C" w14:textId="77777777" w:rsidTr="009672F4">
        <w:trPr>
          <w:trHeight w:val="289"/>
        </w:trPr>
        <w:tc>
          <w:tcPr>
            <w:tcW w:w="3156" w:type="dxa"/>
          </w:tcPr>
          <w:p w14:paraId="68BB768D" w14:textId="77777777" w:rsidR="006306D0" w:rsidRPr="006306D0" w:rsidRDefault="00B067FF" w:rsidP="001F6FDA">
            <w:pPr>
              <w:pStyle w:val="Default"/>
              <w:rPr>
                <w:rFonts w:ascii="ITC Berkeley Oldstyle Std Bk" w:hAnsi="ITC Berkeley Oldstyle Std Bk"/>
                <w:sz w:val="23"/>
                <w:szCs w:val="23"/>
              </w:rPr>
            </w:pPr>
            <w:r w:rsidRPr="00B067FF">
              <w:rPr>
                <w:rFonts w:ascii="ITC Berkeley Oldstyle Std Bk" w:hAnsi="ITC Berkeley Oldstyle Std Bk"/>
                <w:sz w:val="23"/>
                <w:szCs w:val="23"/>
              </w:rPr>
              <w:t>Define the policy, purpose, and obligation of the AE</w:t>
            </w:r>
          </w:p>
        </w:tc>
        <w:tc>
          <w:tcPr>
            <w:tcW w:w="473" w:type="dxa"/>
          </w:tcPr>
          <w:p w14:paraId="7ABFDD2E" w14:textId="77777777" w:rsidR="006306D0" w:rsidRPr="002903BC" w:rsidRDefault="006306D0" w:rsidP="00F825AD">
            <w:pPr>
              <w:rPr>
                <w:rFonts w:ascii="ITC Berkeley Oldstyle Std Bk" w:hAnsi="ITC Berkeley Oldstyle Std Bk"/>
              </w:rPr>
            </w:pPr>
          </w:p>
        </w:tc>
        <w:tc>
          <w:tcPr>
            <w:tcW w:w="473" w:type="dxa"/>
          </w:tcPr>
          <w:p w14:paraId="2D95255F" w14:textId="77777777" w:rsidR="006306D0" w:rsidRPr="002903BC" w:rsidRDefault="006306D0" w:rsidP="00F825AD">
            <w:pPr>
              <w:rPr>
                <w:rFonts w:ascii="ITC Berkeley Oldstyle Std Bk" w:hAnsi="ITC Berkeley Oldstyle Std Bk"/>
              </w:rPr>
            </w:pPr>
          </w:p>
        </w:tc>
        <w:tc>
          <w:tcPr>
            <w:tcW w:w="473" w:type="dxa"/>
          </w:tcPr>
          <w:p w14:paraId="4DC78A7F" w14:textId="77777777" w:rsidR="006306D0" w:rsidRPr="002903BC" w:rsidRDefault="006306D0" w:rsidP="00F825AD">
            <w:pPr>
              <w:rPr>
                <w:rFonts w:ascii="ITC Berkeley Oldstyle Std Bk" w:hAnsi="ITC Berkeley Oldstyle Std Bk"/>
              </w:rPr>
            </w:pPr>
          </w:p>
        </w:tc>
        <w:tc>
          <w:tcPr>
            <w:tcW w:w="473" w:type="dxa"/>
          </w:tcPr>
          <w:p w14:paraId="7B1913EF" w14:textId="77777777" w:rsidR="006306D0" w:rsidRPr="002903BC" w:rsidRDefault="006306D0" w:rsidP="00F825AD">
            <w:pPr>
              <w:rPr>
                <w:rFonts w:ascii="ITC Berkeley Oldstyle Std Bk" w:hAnsi="ITC Berkeley Oldstyle Std Bk"/>
              </w:rPr>
            </w:pPr>
          </w:p>
        </w:tc>
        <w:tc>
          <w:tcPr>
            <w:tcW w:w="3755" w:type="dxa"/>
          </w:tcPr>
          <w:p w14:paraId="0C1EA3F3" w14:textId="77777777" w:rsidR="006306D0" w:rsidRPr="002903BC" w:rsidRDefault="006306D0" w:rsidP="00F825AD">
            <w:pPr>
              <w:rPr>
                <w:rFonts w:ascii="ITC Berkeley Oldstyle Std Bk" w:hAnsi="ITC Berkeley Oldstyle Std Bk"/>
              </w:rPr>
            </w:pPr>
          </w:p>
        </w:tc>
        <w:tc>
          <w:tcPr>
            <w:tcW w:w="2002" w:type="dxa"/>
          </w:tcPr>
          <w:p w14:paraId="0E8458F4" w14:textId="77777777" w:rsidR="006306D0" w:rsidRPr="002903BC" w:rsidRDefault="006306D0" w:rsidP="00F825AD">
            <w:pPr>
              <w:rPr>
                <w:rFonts w:ascii="ITC Berkeley Oldstyle Std Bk" w:hAnsi="ITC Berkeley Oldstyle Std Bk"/>
              </w:rPr>
            </w:pPr>
          </w:p>
        </w:tc>
      </w:tr>
      <w:tr w:rsidR="00B067FF" w:rsidRPr="002903BC" w14:paraId="31DA33FC" w14:textId="77777777" w:rsidTr="009672F4">
        <w:trPr>
          <w:trHeight w:val="289"/>
        </w:trPr>
        <w:tc>
          <w:tcPr>
            <w:tcW w:w="3156" w:type="dxa"/>
          </w:tcPr>
          <w:p w14:paraId="4D7D098B" w14:textId="77777777" w:rsidR="00B067FF" w:rsidRPr="00B067FF" w:rsidRDefault="00B067FF" w:rsidP="001F6FDA">
            <w:pPr>
              <w:pStyle w:val="Default"/>
              <w:rPr>
                <w:rFonts w:ascii="ITC Berkeley Oldstyle Std Bk" w:hAnsi="ITC Berkeley Oldstyle Std Bk"/>
                <w:sz w:val="23"/>
                <w:szCs w:val="23"/>
              </w:rPr>
            </w:pPr>
            <w:r w:rsidRPr="00B067FF">
              <w:rPr>
                <w:rFonts w:ascii="ITC Berkeley Oldstyle Std Bk" w:hAnsi="ITC Berkeley Oldstyle Std Bk"/>
                <w:sz w:val="23"/>
                <w:szCs w:val="23"/>
              </w:rPr>
              <w:t>Document the structure/ facility</w:t>
            </w:r>
          </w:p>
        </w:tc>
        <w:tc>
          <w:tcPr>
            <w:tcW w:w="473" w:type="dxa"/>
          </w:tcPr>
          <w:p w14:paraId="50E3F761" w14:textId="77777777" w:rsidR="00B067FF" w:rsidRPr="002903BC" w:rsidRDefault="00B067FF" w:rsidP="00F825AD">
            <w:pPr>
              <w:rPr>
                <w:rFonts w:ascii="ITC Berkeley Oldstyle Std Bk" w:hAnsi="ITC Berkeley Oldstyle Std Bk"/>
              </w:rPr>
            </w:pPr>
          </w:p>
        </w:tc>
        <w:tc>
          <w:tcPr>
            <w:tcW w:w="473" w:type="dxa"/>
          </w:tcPr>
          <w:p w14:paraId="549634EE" w14:textId="77777777" w:rsidR="00B067FF" w:rsidRPr="002903BC" w:rsidRDefault="00B067FF" w:rsidP="00F825AD">
            <w:pPr>
              <w:rPr>
                <w:rFonts w:ascii="ITC Berkeley Oldstyle Std Bk" w:hAnsi="ITC Berkeley Oldstyle Std Bk"/>
              </w:rPr>
            </w:pPr>
          </w:p>
        </w:tc>
        <w:tc>
          <w:tcPr>
            <w:tcW w:w="473" w:type="dxa"/>
          </w:tcPr>
          <w:p w14:paraId="21796F7F" w14:textId="77777777" w:rsidR="00B067FF" w:rsidRPr="002903BC" w:rsidRDefault="00B067FF" w:rsidP="00F825AD">
            <w:pPr>
              <w:rPr>
                <w:rFonts w:ascii="ITC Berkeley Oldstyle Std Bk" w:hAnsi="ITC Berkeley Oldstyle Std Bk"/>
              </w:rPr>
            </w:pPr>
          </w:p>
        </w:tc>
        <w:tc>
          <w:tcPr>
            <w:tcW w:w="473" w:type="dxa"/>
          </w:tcPr>
          <w:p w14:paraId="4AB7173B" w14:textId="77777777" w:rsidR="00B067FF" w:rsidRPr="002903BC" w:rsidRDefault="00B067FF" w:rsidP="00F825AD">
            <w:pPr>
              <w:rPr>
                <w:rFonts w:ascii="ITC Berkeley Oldstyle Std Bk" w:hAnsi="ITC Berkeley Oldstyle Std Bk"/>
              </w:rPr>
            </w:pPr>
          </w:p>
        </w:tc>
        <w:tc>
          <w:tcPr>
            <w:tcW w:w="3755" w:type="dxa"/>
          </w:tcPr>
          <w:p w14:paraId="6D02FFD5" w14:textId="77777777" w:rsidR="00B067FF" w:rsidRPr="002903BC" w:rsidRDefault="00B067FF" w:rsidP="00F825AD">
            <w:pPr>
              <w:rPr>
                <w:rFonts w:ascii="ITC Berkeley Oldstyle Std Bk" w:hAnsi="ITC Berkeley Oldstyle Std Bk"/>
              </w:rPr>
            </w:pPr>
          </w:p>
        </w:tc>
        <w:tc>
          <w:tcPr>
            <w:tcW w:w="2002" w:type="dxa"/>
          </w:tcPr>
          <w:p w14:paraId="271D8092" w14:textId="77777777" w:rsidR="00B067FF" w:rsidRPr="002903BC" w:rsidRDefault="00B067FF" w:rsidP="00F825AD">
            <w:pPr>
              <w:rPr>
                <w:rFonts w:ascii="ITC Berkeley Oldstyle Std Bk" w:hAnsi="ITC Berkeley Oldstyle Std Bk"/>
              </w:rPr>
            </w:pPr>
          </w:p>
        </w:tc>
      </w:tr>
      <w:tr w:rsidR="00B067FF" w:rsidRPr="002903BC" w14:paraId="5FCE0E87" w14:textId="77777777" w:rsidTr="009672F4">
        <w:trPr>
          <w:trHeight w:val="289"/>
        </w:trPr>
        <w:tc>
          <w:tcPr>
            <w:tcW w:w="3156" w:type="dxa"/>
          </w:tcPr>
          <w:p w14:paraId="1B092750" w14:textId="77777777" w:rsidR="00B067FF" w:rsidRPr="00B067FF" w:rsidRDefault="00B067FF" w:rsidP="001F6FDA">
            <w:pPr>
              <w:pStyle w:val="Default"/>
              <w:rPr>
                <w:rFonts w:ascii="ITC Berkeley Oldstyle Std Bk" w:hAnsi="ITC Berkeley Oldstyle Std Bk"/>
                <w:sz w:val="23"/>
                <w:szCs w:val="23"/>
              </w:rPr>
            </w:pPr>
            <w:r w:rsidRPr="00B067FF">
              <w:rPr>
                <w:rFonts w:ascii="ITC Berkeley Oldstyle Std Bk" w:hAnsi="ITC Berkeley Oldstyle Std Bk"/>
                <w:sz w:val="23"/>
                <w:szCs w:val="23"/>
              </w:rPr>
              <w:t>Document the operational staff and functional duties and responsibilities</w:t>
            </w:r>
          </w:p>
        </w:tc>
        <w:tc>
          <w:tcPr>
            <w:tcW w:w="473" w:type="dxa"/>
          </w:tcPr>
          <w:p w14:paraId="4935D698" w14:textId="77777777" w:rsidR="00B067FF" w:rsidRPr="002903BC" w:rsidRDefault="00B067FF" w:rsidP="00F825AD">
            <w:pPr>
              <w:rPr>
                <w:rFonts w:ascii="ITC Berkeley Oldstyle Std Bk" w:hAnsi="ITC Berkeley Oldstyle Std Bk"/>
              </w:rPr>
            </w:pPr>
          </w:p>
        </w:tc>
        <w:tc>
          <w:tcPr>
            <w:tcW w:w="473" w:type="dxa"/>
          </w:tcPr>
          <w:p w14:paraId="31765757" w14:textId="77777777" w:rsidR="00B067FF" w:rsidRPr="002903BC" w:rsidRDefault="00B067FF" w:rsidP="00F825AD">
            <w:pPr>
              <w:rPr>
                <w:rFonts w:ascii="ITC Berkeley Oldstyle Std Bk" w:hAnsi="ITC Berkeley Oldstyle Std Bk"/>
              </w:rPr>
            </w:pPr>
          </w:p>
        </w:tc>
        <w:tc>
          <w:tcPr>
            <w:tcW w:w="473" w:type="dxa"/>
          </w:tcPr>
          <w:p w14:paraId="24018172" w14:textId="77777777" w:rsidR="00B067FF" w:rsidRPr="002903BC" w:rsidRDefault="00B067FF" w:rsidP="00F825AD">
            <w:pPr>
              <w:rPr>
                <w:rFonts w:ascii="ITC Berkeley Oldstyle Std Bk" w:hAnsi="ITC Berkeley Oldstyle Std Bk"/>
              </w:rPr>
            </w:pPr>
          </w:p>
        </w:tc>
        <w:tc>
          <w:tcPr>
            <w:tcW w:w="473" w:type="dxa"/>
          </w:tcPr>
          <w:p w14:paraId="68CFA7E9" w14:textId="77777777" w:rsidR="00B067FF" w:rsidRPr="002903BC" w:rsidRDefault="00B067FF" w:rsidP="00F825AD">
            <w:pPr>
              <w:rPr>
                <w:rFonts w:ascii="ITC Berkeley Oldstyle Std Bk" w:hAnsi="ITC Berkeley Oldstyle Std Bk"/>
              </w:rPr>
            </w:pPr>
          </w:p>
        </w:tc>
        <w:tc>
          <w:tcPr>
            <w:tcW w:w="3755" w:type="dxa"/>
          </w:tcPr>
          <w:p w14:paraId="01698A03" w14:textId="77777777" w:rsidR="00B067FF" w:rsidRPr="002903BC" w:rsidRDefault="00B067FF" w:rsidP="00F825AD">
            <w:pPr>
              <w:rPr>
                <w:rFonts w:ascii="ITC Berkeley Oldstyle Std Bk" w:hAnsi="ITC Berkeley Oldstyle Std Bk"/>
              </w:rPr>
            </w:pPr>
          </w:p>
        </w:tc>
        <w:tc>
          <w:tcPr>
            <w:tcW w:w="2002" w:type="dxa"/>
          </w:tcPr>
          <w:p w14:paraId="48E04BF0" w14:textId="77777777" w:rsidR="00B067FF" w:rsidRPr="002903BC" w:rsidRDefault="00B067FF" w:rsidP="00F825AD">
            <w:pPr>
              <w:rPr>
                <w:rFonts w:ascii="ITC Berkeley Oldstyle Std Bk" w:hAnsi="ITC Berkeley Oldstyle Std Bk"/>
              </w:rPr>
            </w:pPr>
          </w:p>
        </w:tc>
      </w:tr>
      <w:tr w:rsidR="00E1376E" w:rsidRPr="002903BC" w14:paraId="7D80ABEA" w14:textId="77777777" w:rsidTr="009672F4">
        <w:trPr>
          <w:trHeight w:val="289"/>
        </w:trPr>
        <w:tc>
          <w:tcPr>
            <w:tcW w:w="3156" w:type="dxa"/>
          </w:tcPr>
          <w:p w14:paraId="7F103C43" w14:textId="77777777" w:rsidR="00E1376E" w:rsidRPr="00B067FF" w:rsidRDefault="00E1376E" w:rsidP="001F6FDA">
            <w:pPr>
              <w:pStyle w:val="Default"/>
              <w:rPr>
                <w:rFonts w:ascii="ITC Berkeley Oldstyle Std Bk" w:hAnsi="ITC Berkeley Oldstyle Std Bk"/>
                <w:sz w:val="23"/>
                <w:szCs w:val="23"/>
              </w:rPr>
            </w:pPr>
            <w:r>
              <w:rPr>
                <w:rFonts w:ascii="ITC Berkeley Oldstyle Std Bk" w:hAnsi="ITC Berkeley Oldstyle Std Bk"/>
                <w:sz w:val="23"/>
                <w:szCs w:val="23"/>
              </w:rPr>
              <w:t>Document</w:t>
            </w:r>
            <w:r w:rsidRPr="00E1376E">
              <w:rPr>
                <w:rFonts w:ascii="ITC Berkeley Oldstyle Std Bk" w:hAnsi="ITC Berkeley Oldstyle Std Bk"/>
                <w:sz w:val="23"/>
                <w:szCs w:val="23"/>
              </w:rPr>
              <w:t xml:space="preserve"> procedures for identif</w:t>
            </w:r>
            <w:r>
              <w:rPr>
                <w:rFonts w:ascii="ITC Berkeley Oldstyle Std Bk" w:hAnsi="ITC Berkeley Oldstyle Std Bk"/>
                <w:sz w:val="23"/>
                <w:szCs w:val="23"/>
              </w:rPr>
              <w:t>ying training needs and provide</w:t>
            </w:r>
            <w:r w:rsidRPr="00E1376E">
              <w:rPr>
                <w:rFonts w:ascii="ITC Berkeley Oldstyle Std Bk" w:hAnsi="ITC Berkeley Oldstyle Std Bk"/>
                <w:sz w:val="23"/>
                <w:szCs w:val="23"/>
              </w:rPr>
              <w:t xml:space="preserve"> for the training of all personnel performing activities affecting quality</w:t>
            </w:r>
          </w:p>
        </w:tc>
        <w:tc>
          <w:tcPr>
            <w:tcW w:w="473" w:type="dxa"/>
          </w:tcPr>
          <w:p w14:paraId="2CE4D3C5" w14:textId="77777777" w:rsidR="00E1376E" w:rsidRPr="002903BC" w:rsidRDefault="00E1376E" w:rsidP="00F825AD">
            <w:pPr>
              <w:rPr>
                <w:rFonts w:ascii="ITC Berkeley Oldstyle Std Bk" w:hAnsi="ITC Berkeley Oldstyle Std Bk"/>
              </w:rPr>
            </w:pPr>
          </w:p>
        </w:tc>
        <w:tc>
          <w:tcPr>
            <w:tcW w:w="473" w:type="dxa"/>
          </w:tcPr>
          <w:p w14:paraId="619D091A" w14:textId="77777777" w:rsidR="00E1376E" w:rsidRPr="002903BC" w:rsidRDefault="00E1376E" w:rsidP="00F825AD">
            <w:pPr>
              <w:rPr>
                <w:rFonts w:ascii="ITC Berkeley Oldstyle Std Bk" w:hAnsi="ITC Berkeley Oldstyle Std Bk"/>
              </w:rPr>
            </w:pPr>
          </w:p>
        </w:tc>
        <w:tc>
          <w:tcPr>
            <w:tcW w:w="473" w:type="dxa"/>
          </w:tcPr>
          <w:p w14:paraId="607310CC" w14:textId="77777777" w:rsidR="00E1376E" w:rsidRPr="002903BC" w:rsidRDefault="00E1376E" w:rsidP="00F825AD">
            <w:pPr>
              <w:rPr>
                <w:rFonts w:ascii="ITC Berkeley Oldstyle Std Bk" w:hAnsi="ITC Berkeley Oldstyle Std Bk"/>
              </w:rPr>
            </w:pPr>
          </w:p>
        </w:tc>
        <w:tc>
          <w:tcPr>
            <w:tcW w:w="473" w:type="dxa"/>
          </w:tcPr>
          <w:p w14:paraId="39584098" w14:textId="77777777" w:rsidR="00E1376E" w:rsidRPr="002903BC" w:rsidRDefault="00E1376E" w:rsidP="00F825AD">
            <w:pPr>
              <w:rPr>
                <w:rFonts w:ascii="ITC Berkeley Oldstyle Std Bk" w:hAnsi="ITC Berkeley Oldstyle Std Bk"/>
              </w:rPr>
            </w:pPr>
          </w:p>
        </w:tc>
        <w:tc>
          <w:tcPr>
            <w:tcW w:w="3755" w:type="dxa"/>
          </w:tcPr>
          <w:p w14:paraId="09B2E2EF" w14:textId="77777777" w:rsidR="00E1376E" w:rsidRPr="002903BC" w:rsidRDefault="00E1376E" w:rsidP="00F825AD">
            <w:pPr>
              <w:rPr>
                <w:rFonts w:ascii="ITC Berkeley Oldstyle Std Bk" w:hAnsi="ITC Berkeley Oldstyle Std Bk"/>
              </w:rPr>
            </w:pPr>
          </w:p>
        </w:tc>
        <w:tc>
          <w:tcPr>
            <w:tcW w:w="2002" w:type="dxa"/>
          </w:tcPr>
          <w:p w14:paraId="2EB8AAE4" w14:textId="77777777" w:rsidR="00E1376E" w:rsidRPr="002903BC" w:rsidRDefault="00E1376E" w:rsidP="00F825AD">
            <w:pPr>
              <w:rPr>
                <w:rFonts w:ascii="ITC Berkeley Oldstyle Std Bk" w:hAnsi="ITC Berkeley Oldstyle Std Bk"/>
              </w:rPr>
            </w:pPr>
          </w:p>
        </w:tc>
      </w:tr>
      <w:tr w:rsidR="00E1376E" w:rsidRPr="002903BC" w14:paraId="4BA3484C" w14:textId="77777777" w:rsidTr="009672F4">
        <w:trPr>
          <w:trHeight w:val="289"/>
        </w:trPr>
        <w:tc>
          <w:tcPr>
            <w:tcW w:w="3156" w:type="dxa"/>
          </w:tcPr>
          <w:p w14:paraId="4C502DF6" w14:textId="77777777" w:rsidR="00E1376E" w:rsidRDefault="00E1376E" w:rsidP="001F6FDA">
            <w:pPr>
              <w:pStyle w:val="Default"/>
              <w:rPr>
                <w:rFonts w:ascii="ITC Berkeley Oldstyle Std Bk" w:hAnsi="ITC Berkeley Oldstyle Std Bk"/>
                <w:sz w:val="23"/>
                <w:szCs w:val="23"/>
              </w:rPr>
            </w:pPr>
            <w:r w:rsidRPr="00E1376E">
              <w:rPr>
                <w:rFonts w:ascii="ITC Berkeley Oldstyle Std Bk" w:hAnsi="ITC Berkeley Oldstyle Std Bk"/>
                <w:sz w:val="23"/>
                <w:szCs w:val="23"/>
              </w:rPr>
              <w:t>Appropriate records of training are maintained</w:t>
            </w:r>
          </w:p>
        </w:tc>
        <w:tc>
          <w:tcPr>
            <w:tcW w:w="473" w:type="dxa"/>
          </w:tcPr>
          <w:p w14:paraId="3B001D3F" w14:textId="77777777" w:rsidR="00E1376E" w:rsidRPr="002903BC" w:rsidRDefault="00E1376E" w:rsidP="00F825AD">
            <w:pPr>
              <w:rPr>
                <w:rFonts w:ascii="ITC Berkeley Oldstyle Std Bk" w:hAnsi="ITC Berkeley Oldstyle Std Bk"/>
              </w:rPr>
            </w:pPr>
          </w:p>
        </w:tc>
        <w:tc>
          <w:tcPr>
            <w:tcW w:w="473" w:type="dxa"/>
          </w:tcPr>
          <w:p w14:paraId="0E6EBC6D" w14:textId="77777777" w:rsidR="00E1376E" w:rsidRPr="002903BC" w:rsidRDefault="00E1376E" w:rsidP="00F825AD">
            <w:pPr>
              <w:rPr>
                <w:rFonts w:ascii="ITC Berkeley Oldstyle Std Bk" w:hAnsi="ITC Berkeley Oldstyle Std Bk"/>
              </w:rPr>
            </w:pPr>
          </w:p>
        </w:tc>
        <w:tc>
          <w:tcPr>
            <w:tcW w:w="473" w:type="dxa"/>
          </w:tcPr>
          <w:p w14:paraId="493F6076" w14:textId="77777777" w:rsidR="00E1376E" w:rsidRPr="002903BC" w:rsidRDefault="00E1376E" w:rsidP="00F825AD">
            <w:pPr>
              <w:rPr>
                <w:rFonts w:ascii="ITC Berkeley Oldstyle Std Bk" w:hAnsi="ITC Berkeley Oldstyle Std Bk"/>
              </w:rPr>
            </w:pPr>
          </w:p>
        </w:tc>
        <w:tc>
          <w:tcPr>
            <w:tcW w:w="473" w:type="dxa"/>
          </w:tcPr>
          <w:p w14:paraId="1F6477EB" w14:textId="77777777" w:rsidR="00E1376E" w:rsidRPr="002903BC" w:rsidRDefault="00E1376E" w:rsidP="00F825AD">
            <w:pPr>
              <w:rPr>
                <w:rFonts w:ascii="ITC Berkeley Oldstyle Std Bk" w:hAnsi="ITC Berkeley Oldstyle Std Bk"/>
              </w:rPr>
            </w:pPr>
          </w:p>
        </w:tc>
        <w:tc>
          <w:tcPr>
            <w:tcW w:w="3755" w:type="dxa"/>
          </w:tcPr>
          <w:p w14:paraId="6C593F2C" w14:textId="77777777" w:rsidR="00E1376E" w:rsidRPr="002903BC" w:rsidRDefault="00E1376E" w:rsidP="00F825AD">
            <w:pPr>
              <w:rPr>
                <w:rFonts w:ascii="ITC Berkeley Oldstyle Std Bk" w:hAnsi="ITC Berkeley Oldstyle Std Bk"/>
              </w:rPr>
            </w:pPr>
          </w:p>
        </w:tc>
        <w:tc>
          <w:tcPr>
            <w:tcW w:w="2002" w:type="dxa"/>
          </w:tcPr>
          <w:p w14:paraId="36D95BCB" w14:textId="77777777" w:rsidR="00E1376E" w:rsidRPr="002903BC" w:rsidRDefault="00E1376E" w:rsidP="00F825AD">
            <w:pPr>
              <w:rPr>
                <w:rFonts w:ascii="ITC Berkeley Oldstyle Std Bk" w:hAnsi="ITC Berkeley Oldstyle Std Bk"/>
              </w:rPr>
            </w:pPr>
          </w:p>
        </w:tc>
      </w:tr>
      <w:tr w:rsidR="00B067FF" w:rsidRPr="002903BC" w14:paraId="45C44FEB" w14:textId="77777777" w:rsidTr="009672F4">
        <w:trPr>
          <w:trHeight w:val="289"/>
        </w:trPr>
        <w:tc>
          <w:tcPr>
            <w:tcW w:w="3156" w:type="dxa"/>
          </w:tcPr>
          <w:p w14:paraId="5219655F" w14:textId="77777777" w:rsidR="00B067FF" w:rsidRPr="00B067FF" w:rsidRDefault="00B067FF" w:rsidP="001F6FDA">
            <w:pPr>
              <w:pStyle w:val="Default"/>
              <w:rPr>
                <w:rFonts w:ascii="ITC Berkeley Oldstyle Std Bk" w:hAnsi="ITC Berkeley Oldstyle Std Bk"/>
                <w:sz w:val="23"/>
                <w:szCs w:val="23"/>
              </w:rPr>
            </w:pPr>
            <w:r w:rsidRPr="00B067FF">
              <w:rPr>
                <w:rFonts w:ascii="ITC Berkeley Oldstyle Std Bk" w:hAnsi="ITC Berkeley Oldstyle Std Bk"/>
                <w:sz w:val="23"/>
                <w:szCs w:val="23"/>
              </w:rPr>
              <w:t xml:space="preserve">Document all </w:t>
            </w:r>
            <w:r w:rsidR="00332012">
              <w:rPr>
                <w:rFonts w:ascii="ITC Berkeley Oldstyle Std Bk" w:hAnsi="ITC Berkeley Oldstyle Std Bk"/>
                <w:sz w:val="23"/>
                <w:szCs w:val="23"/>
              </w:rPr>
              <w:t>inspection</w:t>
            </w:r>
            <w:r w:rsidRPr="00B067FF">
              <w:rPr>
                <w:rFonts w:ascii="ITC Berkeley Oldstyle Std Bk" w:hAnsi="ITC Berkeley Oldstyle Std Bk"/>
                <w:sz w:val="23"/>
                <w:szCs w:val="23"/>
              </w:rPr>
              <w:t xml:space="preserve"> procedures</w:t>
            </w:r>
          </w:p>
        </w:tc>
        <w:tc>
          <w:tcPr>
            <w:tcW w:w="473" w:type="dxa"/>
          </w:tcPr>
          <w:p w14:paraId="3352DE94" w14:textId="77777777" w:rsidR="00B067FF" w:rsidRPr="002903BC" w:rsidRDefault="00B067FF" w:rsidP="00F825AD">
            <w:pPr>
              <w:rPr>
                <w:rFonts w:ascii="ITC Berkeley Oldstyle Std Bk" w:hAnsi="ITC Berkeley Oldstyle Std Bk"/>
              </w:rPr>
            </w:pPr>
          </w:p>
        </w:tc>
        <w:tc>
          <w:tcPr>
            <w:tcW w:w="473" w:type="dxa"/>
          </w:tcPr>
          <w:p w14:paraId="0D31B148" w14:textId="77777777" w:rsidR="00B067FF" w:rsidRPr="002903BC" w:rsidRDefault="00B067FF" w:rsidP="00F825AD">
            <w:pPr>
              <w:rPr>
                <w:rFonts w:ascii="ITC Berkeley Oldstyle Std Bk" w:hAnsi="ITC Berkeley Oldstyle Std Bk"/>
              </w:rPr>
            </w:pPr>
          </w:p>
        </w:tc>
        <w:tc>
          <w:tcPr>
            <w:tcW w:w="473" w:type="dxa"/>
          </w:tcPr>
          <w:p w14:paraId="466ABEA5" w14:textId="77777777" w:rsidR="00B067FF" w:rsidRPr="002903BC" w:rsidRDefault="00B067FF" w:rsidP="00F825AD">
            <w:pPr>
              <w:rPr>
                <w:rFonts w:ascii="ITC Berkeley Oldstyle Std Bk" w:hAnsi="ITC Berkeley Oldstyle Std Bk"/>
              </w:rPr>
            </w:pPr>
          </w:p>
        </w:tc>
        <w:tc>
          <w:tcPr>
            <w:tcW w:w="473" w:type="dxa"/>
          </w:tcPr>
          <w:p w14:paraId="08208F38" w14:textId="77777777" w:rsidR="00B067FF" w:rsidRPr="002903BC" w:rsidRDefault="00B067FF" w:rsidP="00F825AD">
            <w:pPr>
              <w:rPr>
                <w:rFonts w:ascii="ITC Berkeley Oldstyle Std Bk" w:hAnsi="ITC Berkeley Oldstyle Std Bk"/>
              </w:rPr>
            </w:pPr>
          </w:p>
        </w:tc>
        <w:tc>
          <w:tcPr>
            <w:tcW w:w="3755" w:type="dxa"/>
          </w:tcPr>
          <w:p w14:paraId="64231190" w14:textId="77777777" w:rsidR="00B067FF" w:rsidRPr="002903BC" w:rsidRDefault="00B067FF" w:rsidP="00F825AD">
            <w:pPr>
              <w:rPr>
                <w:rFonts w:ascii="ITC Berkeley Oldstyle Std Bk" w:hAnsi="ITC Berkeley Oldstyle Std Bk"/>
              </w:rPr>
            </w:pPr>
          </w:p>
        </w:tc>
        <w:tc>
          <w:tcPr>
            <w:tcW w:w="2002" w:type="dxa"/>
          </w:tcPr>
          <w:p w14:paraId="3065A053" w14:textId="77777777" w:rsidR="00B067FF" w:rsidRPr="002903BC" w:rsidRDefault="00B067FF" w:rsidP="00F825AD">
            <w:pPr>
              <w:rPr>
                <w:rFonts w:ascii="ITC Berkeley Oldstyle Std Bk" w:hAnsi="ITC Berkeley Oldstyle Std Bk"/>
              </w:rPr>
            </w:pPr>
          </w:p>
        </w:tc>
      </w:tr>
      <w:tr w:rsidR="00B067FF" w:rsidRPr="002903BC" w14:paraId="0851ABBB" w14:textId="77777777" w:rsidTr="009672F4">
        <w:trPr>
          <w:trHeight w:val="289"/>
        </w:trPr>
        <w:tc>
          <w:tcPr>
            <w:tcW w:w="3156" w:type="dxa"/>
          </w:tcPr>
          <w:p w14:paraId="173AB3F4" w14:textId="77777777" w:rsidR="00B067FF" w:rsidRPr="00B067FF" w:rsidRDefault="00B067FF" w:rsidP="001F6FDA">
            <w:pPr>
              <w:pStyle w:val="Default"/>
              <w:rPr>
                <w:rFonts w:ascii="ITC Berkeley Oldstyle Std Bk" w:hAnsi="ITC Berkeley Oldstyle Std Bk"/>
                <w:sz w:val="23"/>
                <w:szCs w:val="23"/>
              </w:rPr>
            </w:pPr>
            <w:r w:rsidRPr="00B067FF">
              <w:rPr>
                <w:rFonts w:ascii="ITC Berkeley Oldstyle Std Bk" w:hAnsi="ITC Berkeley Oldstyle Std Bk"/>
                <w:sz w:val="23"/>
                <w:szCs w:val="23"/>
              </w:rPr>
              <w:t>Document all feedback and corrective actions</w:t>
            </w:r>
          </w:p>
        </w:tc>
        <w:tc>
          <w:tcPr>
            <w:tcW w:w="473" w:type="dxa"/>
          </w:tcPr>
          <w:p w14:paraId="4216595A" w14:textId="77777777" w:rsidR="00B067FF" w:rsidRPr="002903BC" w:rsidRDefault="00B067FF" w:rsidP="00F825AD">
            <w:pPr>
              <w:rPr>
                <w:rFonts w:ascii="ITC Berkeley Oldstyle Std Bk" w:hAnsi="ITC Berkeley Oldstyle Std Bk"/>
              </w:rPr>
            </w:pPr>
          </w:p>
        </w:tc>
        <w:tc>
          <w:tcPr>
            <w:tcW w:w="473" w:type="dxa"/>
          </w:tcPr>
          <w:p w14:paraId="6E6EB6FF" w14:textId="77777777" w:rsidR="00B067FF" w:rsidRPr="002903BC" w:rsidRDefault="00B067FF" w:rsidP="00F825AD">
            <w:pPr>
              <w:rPr>
                <w:rFonts w:ascii="ITC Berkeley Oldstyle Std Bk" w:hAnsi="ITC Berkeley Oldstyle Std Bk"/>
              </w:rPr>
            </w:pPr>
          </w:p>
        </w:tc>
        <w:tc>
          <w:tcPr>
            <w:tcW w:w="473" w:type="dxa"/>
          </w:tcPr>
          <w:p w14:paraId="286F44A8" w14:textId="77777777" w:rsidR="00B067FF" w:rsidRPr="002903BC" w:rsidRDefault="00B067FF" w:rsidP="00F825AD">
            <w:pPr>
              <w:rPr>
                <w:rFonts w:ascii="ITC Berkeley Oldstyle Std Bk" w:hAnsi="ITC Berkeley Oldstyle Std Bk"/>
              </w:rPr>
            </w:pPr>
          </w:p>
        </w:tc>
        <w:tc>
          <w:tcPr>
            <w:tcW w:w="473" w:type="dxa"/>
          </w:tcPr>
          <w:p w14:paraId="4FA9A9C9" w14:textId="77777777" w:rsidR="00B067FF" w:rsidRPr="002903BC" w:rsidRDefault="00B067FF" w:rsidP="00F825AD">
            <w:pPr>
              <w:rPr>
                <w:rFonts w:ascii="ITC Berkeley Oldstyle Std Bk" w:hAnsi="ITC Berkeley Oldstyle Std Bk"/>
              </w:rPr>
            </w:pPr>
          </w:p>
        </w:tc>
        <w:tc>
          <w:tcPr>
            <w:tcW w:w="3755" w:type="dxa"/>
          </w:tcPr>
          <w:p w14:paraId="3AE36C2C" w14:textId="77777777" w:rsidR="00B067FF" w:rsidRPr="002903BC" w:rsidRDefault="00B067FF" w:rsidP="00F825AD">
            <w:pPr>
              <w:rPr>
                <w:rFonts w:ascii="ITC Berkeley Oldstyle Std Bk" w:hAnsi="ITC Berkeley Oldstyle Std Bk"/>
              </w:rPr>
            </w:pPr>
          </w:p>
        </w:tc>
        <w:tc>
          <w:tcPr>
            <w:tcW w:w="2002" w:type="dxa"/>
          </w:tcPr>
          <w:p w14:paraId="41B999E5" w14:textId="77777777" w:rsidR="00B067FF" w:rsidRPr="002903BC" w:rsidRDefault="00B067FF" w:rsidP="00F825AD">
            <w:pPr>
              <w:rPr>
                <w:rFonts w:ascii="ITC Berkeley Oldstyle Std Bk" w:hAnsi="ITC Berkeley Oldstyle Std Bk"/>
              </w:rPr>
            </w:pPr>
          </w:p>
        </w:tc>
      </w:tr>
      <w:tr w:rsidR="00B067FF" w:rsidRPr="002903BC" w14:paraId="13EC1D40" w14:textId="77777777" w:rsidTr="009672F4">
        <w:trPr>
          <w:trHeight w:val="289"/>
        </w:trPr>
        <w:tc>
          <w:tcPr>
            <w:tcW w:w="3156" w:type="dxa"/>
          </w:tcPr>
          <w:p w14:paraId="4035C7A0" w14:textId="77777777" w:rsidR="00B067FF" w:rsidRPr="00B067FF" w:rsidRDefault="00B067FF" w:rsidP="001F6FDA">
            <w:pPr>
              <w:pStyle w:val="Default"/>
              <w:rPr>
                <w:rFonts w:ascii="ITC Berkeley Oldstyle Std Bk" w:hAnsi="ITC Berkeley Oldstyle Std Bk"/>
                <w:sz w:val="23"/>
                <w:szCs w:val="23"/>
              </w:rPr>
            </w:pPr>
            <w:r w:rsidRPr="00B067FF">
              <w:rPr>
                <w:rFonts w:ascii="ITC Berkeley Oldstyle Std Bk" w:hAnsi="ITC Berkeley Oldstyle Std Bk"/>
                <w:sz w:val="23"/>
                <w:szCs w:val="23"/>
              </w:rPr>
              <w:t>Define all customer complaint procedures</w:t>
            </w:r>
          </w:p>
        </w:tc>
        <w:tc>
          <w:tcPr>
            <w:tcW w:w="473" w:type="dxa"/>
          </w:tcPr>
          <w:p w14:paraId="6A3822C8" w14:textId="77777777" w:rsidR="00B067FF" w:rsidRPr="002903BC" w:rsidRDefault="00B067FF" w:rsidP="00F825AD">
            <w:pPr>
              <w:rPr>
                <w:rFonts w:ascii="ITC Berkeley Oldstyle Std Bk" w:hAnsi="ITC Berkeley Oldstyle Std Bk"/>
              </w:rPr>
            </w:pPr>
          </w:p>
        </w:tc>
        <w:tc>
          <w:tcPr>
            <w:tcW w:w="473" w:type="dxa"/>
          </w:tcPr>
          <w:p w14:paraId="069B54CF" w14:textId="77777777" w:rsidR="00B067FF" w:rsidRPr="002903BC" w:rsidRDefault="00B067FF" w:rsidP="00F825AD">
            <w:pPr>
              <w:rPr>
                <w:rFonts w:ascii="ITC Berkeley Oldstyle Std Bk" w:hAnsi="ITC Berkeley Oldstyle Std Bk"/>
              </w:rPr>
            </w:pPr>
          </w:p>
        </w:tc>
        <w:tc>
          <w:tcPr>
            <w:tcW w:w="473" w:type="dxa"/>
          </w:tcPr>
          <w:p w14:paraId="1011503C" w14:textId="77777777" w:rsidR="00B067FF" w:rsidRPr="002903BC" w:rsidRDefault="00B067FF" w:rsidP="00F825AD">
            <w:pPr>
              <w:rPr>
                <w:rFonts w:ascii="ITC Berkeley Oldstyle Std Bk" w:hAnsi="ITC Berkeley Oldstyle Std Bk"/>
              </w:rPr>
            </w:pPr>
          </w:p>
        </w:tc>
        <w:tc>
          <w:tcPr>
            <w:tcW w:w="473" w:type="dxa"/>
          </w:tcPr>
          <w:p w14:paraId="033FC8C5" w14:textId="77777777" w:rsidR="00B067FF" w:rsidRPr="002903BC" w:rsidRDefault="00B067FF" w:rsidP="00F825AD">
            <w:pPr>
              <w:rPr>
                <w:rFonts w:ascii="ITC Berkeley Oldstyle Std Bk" w:hAnsi="ITC Berkeley Oldstyle Std Bk"/>
              </w:rPr>
            </w:pPr>
          </w:p>
        </w:tc>
        <w:tc>
          <w:tcPr>
            <w:tcW w:w="3755" w:type="dxa"/>
          </w:tcPr>
          <w:p w14:paraId="4105DF2B" w14:textId="77777777" w:rsidR="00B067FF" w:rsidRPr="002903BC" w:rsidRDefault="00B067FF" w:rsidP="00F825AD">
            <w:pPr>
              <w:rPr>
                <w:rFonts w:ascii="ITC Berkeley Oldstyle Std Bk" w:hAnsi="ITC Berkeley Oldstyle Std Bk"/>
              </w:rPr>
            </w:pPr>
          </w:p>
        </w:tc>
        <w:tc>
          <w:tcPr>
            <w:tcW w:w="2002" w:type="dxa"/>
          </w:tcPr>
          <w:p w14:paraId="194F57E8" w14:textId="77777777" w:rsidR="00B067FF" w:rsidRPr="002903BC" w:rsidRDefault="00B067FF" w:rsidP="00F825AD">
            <w:pPr>
              <w:rPr>
                <w:rFonts w:ascii="ITC Berkeley Oldstyle Std Bk" w:hAnsi="ITC Berkeley Oldstyle Std Bk"/>
              </w:rPr>
            </w:pPr>
          </w:p>
        </w:tc>
      </w:tr>
      <w:tr w:rsidR="00B067FF" w:rsidRPr="002903BC" w14:paraId="7B95EC20" w14:textId="77777777" w:rsidTr="009672F4">
        <w:trPr>
          <w:trHeight w:val="289"/>
        </w:trPr>
        <w:tc>
          <w:tcPr>
            <w:tcW w:w="3156" w:type="dxa"/>
          </w:tcPr>
          <w:p w14:paraId="642ADC0A" w14:textId="77777777" w:rsidR="00B067FF" w:rsidRPr="00B067FF" w:rsidRDefault="00E1376E" w:rsidP="001F6FDA">
            <w:pPr>
              <w:pStyle w:val="Default"/>
              <w:rPr>
                <w:rFonts w:ascii="ITC Berkeley Oldstyle Std Bk" w:hAnsi="ITC Berkeley Oldstyle Std Bk"/>
                <w:sz w:val="23"/>
                <w:szCs w:val="23"/>
              </w:rPr>
            </w:pPr>
            <w:r>
              <w:rPr>
                <w:rFonts w:ascii="ITC Berkeley Oldstyle Std Bk" w:hAnsi="ITC Berkeley Oldstyle Std Bk"/>
                <w:sz w:val="23"/>
                <w:szCs w:val="23"/>
              </w:rPr>
              <w:t>M</w:t>
            </w:r>
            <w:r w:rsidRPr="00E1376E">
              <w:rPr>
                <w:rFonts w:ascii="ITC Berkeley Oldstyle Std Bk" w:hAnsi="ITC Berkeley Oldstyle Std Bk"/>
                <w:sz w:val="23"/>
                <w:szCs w:val="23"/>
              </w:rPr>
              <w:t xml:space="preserve">aintains documented procedures for planning and implementing internal quality audits to verify whether quality activities and related results comply with </w:t>
            </w:r>
            <w:r w:rsidR="003E74CC">
              <w:rPr>
                <w:rFonts w:ascii="ITC Berkeley Oldstyle Std Bk" w:hAnsi="ITC Berkeley Oldstyle Std Bk"/>
                <w:sz w:val="23"/>
                <w:szCs w:val="23"/>
              </w:rPr>
              <w:t>field inspection</w:t>
            </w:r>
            <w:r>
              <w:rPr>
                <w:rFonts w:ascii="ITC Berkeley Oldstyle Std Bk" w:hAnsi="ITC Berkeley Oldstyle Std Bk"/>
                <w:sz w:val="23"/>
                <w:szCs w:val="23"/>
              </w:rPr>
              <w:t xml:space="preserve"> standards </w:t>
            </w:r>
            <w:r w:rsidRPr="00E1376E">
              <w:rPr>
                <w:rFonts w:ascii="ITC Berkeley Oldstyle Std Bk" w:hAnsi="ITC Berkeley Oldstyle Std Bk"/>
                <w:sz w:val="23"/>
                <w:szCs w:val="23"/>
              </w:rPr>
              <w:t xml:space="preserve">and to determine the </w:t>
            </w:r>
            <w:r w:rsidRPr="00E1376E">
              <w:rPr>
                <w:rFonts w:ascii="ITC Berkeley Oldstyle Std Bk" w:hAnsi="ITC Berkeley Oldstyle Std Bk"/>
                <w:sz w:val="23"/>
                <w:szCs w:val="23"/>
              </w:rPr>
              <w:lastRenderedPageBreak/>
              <w:t>effectiveness of the quality system</w:t>
            </w:r>
          </w:p>
        </w:tc>
        <w:tc>
          <w:tcPr>
            <w:tcW w:w="473" w:type="dxa"/>
          </w:tcPr>
          <w:p w14:paraId="5B4869E3" w14:textId="77777777" w:rsidR="00B067FF" w:rsidRPr="002903BC" w:rsidRDefault="00B067FF" w:rsidP="00F825AD">
            <w:pPr>
              <w:rPr>
                <w:rFonts w:ascii="ITC Berkeley Oldstyle Std Bk" w:hAnsi="ITC Berkeley Oldstyle Std Bk"/>
              </w:rPr>
            </w:pPr>
          </w:p>
        </w:tc>
        <w:tc>
          <w:tcPr>
            <w:tcW w:w="473" w:type="dxa"/>
          </w:tcPr>
          <w:p w14:paraId="041305C8" w14:textId="77777777" w:rsidR="00B067FF" w:rsidRPr="002903BC" w:rsidRDefault="00B067FF" w:rsidP="00F825AD">
            <w:pPr>
              <w:rPr>
                <w:rFonts w:ascii="ITC Berkeley Oldstyle Std Bk" w:hAnsi="ITC Berkeley Oldstyle Std Bk"/>
              </w:rPr>
            </w:pPr>
          </w:p>
        </w:tc>
        <w:tc>
          <w:tcPr>
            <w:tcW w:w="473" w:type="dxa"/>
          </w:tcPr>
          <w:p w14:paraId="68D174BD" w14:textId="77777777" w:rsidR="00B067FF" w:rsidRPr="002903BC" w:rsidRDefault="00B067FF" w:rsidP="00F825AD">
            <w:pPr>
              <w:rPr>
                <w:rFonts w:ascii="ITC Berkeley Oldstyle Std Bk" w:hAnsi="ITC Berkeley Oldstyle Std Bk"/>
              </w:rPr>
            </w:pPr>
          </w:p>
        </w:tc>
        <w:tc>
          <w:tcPr>
            <w:tcW w:w="473" w:type="dxa"/>
          </w:tcPr>
          <w:p w14:paraId="46786182" w14:textId="77777777" w:rsidR="00B067FF" w:rsidRPr="002903BC" w:rsidRDefault="00B067FF" w:rsidP="00F825AD">
            <w:pPr>
              <w:rPr>
                <w:rFonts w:ascii="ITC Berkeley Oldstyle Std Bk" w:hAnsi="ITC Berkeley Oldstyle Std Bk"/>
              </w:rPr>
            </w:pPr>
          </w:p>
        </w:tc>
        <w:tc>
          <w:tcPr>
            <w:tcW w:w="3755" w:type="dxa"/>
          </w:tcPr>
          <w:p w14:paraId="134192D1" w14:textId="77777777" w:rsidR="00B067FF" w:rsidRPr="002903BC" w:rsidRDefault="00B067FF" w:rsidP="00F825AD">
            <w:pPr>
              <w:rPr>
                <w:rFonts w:ascii="ITC Berkeley Oldstyle Std Bk" w:hAnsi="ITC Berkeley Oldstyle Std Bk"/>
              </w:rPr>
            </w:pPr>
          </w:p>
        </w:tc>
        <w:tc>
          <w:tcPr>
            <w:tcW w:w="2002" w:type="dxa"/>
          </w:tcPr>
          <w:p w14:paraId="55AA268E" w14:textId="77777777" w:rsidR="00B067FF" w:rsidRPr="002903BC" w:rsidRDefault="00B067FF" w:rsidP="00F825AD">
            <w:pPr>
              <w:rPr>
                <w:rFonts w:ascii="ITC Berkeley Oldstyle Std Bk" w:hAnsi="ITC Berkeley Oldstyle Std Bk"/>
              </w:rPr>
            </w:pPr>
          </w:p>
        </w:tc>
      </w:tr>
      <w:tr w:rsidR="00B067FF" w:rsidRPr="002903BC" w14:paraId="5F71512E" w14:textId="77777777" w:rsidTr="009672F4">
        <w:trPr>
          <w:trHeight w:val="289"/>
        </w:trPr>
        <w:tc>
          <w:tcPr>
            <w:tcW w:w="3156" w:type="dxa"/>
          </w:tcPr>
          <w:p w14:paraId="41907FF6" w14:textId="77777777" w:rsidR="00B067FF" w:rsidRPr="00B067FF" w:rsidRDefault="00F054A5" w:rsidP="001F6FDA">
            <w:pPr>
              <w:pStyle w:val="Default"/>
              <w:rPr>
                <w:rFonts w:ascii="ITC Berkeley Oldstyle Std Bk" w:hAnsi="ITC Berkeley Oldstyle Std Bk"/>
                <w:sz w:val="23"/>
                <w:szCs w:val="23"/>
              </w:rPr>
            </w:pPr>
            <w:r>
              <w:rPr>
                <w:rFonts w:ascii="ITC Berkeley Oldstyle Std Bk" w:hAnsi="ITC Berkeley Oldstyle Std Bk"/>
                <w:sz w:val="23"/>
                <w:szCs w:val="23"/>
              </w:rPr>
              <w:t xml:space="preserve">Quality manual </w:t>
            </w:r>
            <w:r w:rsidRPr="00F054A5">
              <w:rPr>
                <w:rFonts w:ascii="ITC Berkeley Oldstyle Std Bk" w:hAnsi="ITC Berkeley Oldstyle Std Bk"/>
                <w:sz w:val="23"/>
                <w:szCs w:val="23"/>
              </w:rPr>
              <w:t>must be available to, and in use by, the facility personnel who perform the services</w:t>
            </w:r>
          </w:p>
        </w:tc>
        <w:tc>
          <w:tcPr>
            <w:tcW w:w="473" w:type="dxa"/>
          </w:tcPr>
          <w:p w14:paraId="5F89CF6A" w14:textId="77777777" w:rsidR="00B067FF" w:rsidRPr="002903BC" w:rsidRDefault="00B067FF" w:rsidP="00F825AD">
            <w:pPr>
              <w:rPr>
                <w:rFonts w:ascii="ITC Berkeley Oldstyle Std Bk" w:hAnsi="ITC Berkeley Oldstyle Std Bk"/>
              </w:rPr>
            </w:pPr>
          </w:p>
        </w:tc>
        <w:tc>
          <w:tcPr>
            <w:tcW w:w="473" w:type="dxa"/>
          </w:tcPr>
          <w:p w14:paraId="44E7078C" w14:textId="77777777" w:rsidR="00B067FF" w:rsidRPr="002903BC" w:rsidRDefault="00B067FF" w:rsidP="00F825AD">
            <w:pPr>
              <w:rPr>
                <w:rFonts w:ascii="ITC Berkeley Oldstyle Std Bk" w:hAnsi="ITC Berkeley Oldstyle Std Bk"/>
              </w:rPr>
            </w:pPr>
          </w:p>
        </w:tc>
        <w:tc>
          <w:tcPr>
            <w:tcW w:w="473" w:type="dxa"/>
          </w:tcPr>
          <w:p w14:paraId="6E19713B" w14:textId="77777777" w:rsidR="00B067FF" w:rsidRPr="002903BC" w:rsidRDefault="00B067FF" w:rsidP="00F825AD">
            <w:pPr>
              <w:rPr>
                <w:rFonts w:ascii="ITC Berkeley Oldstyle Std Bk" w:hAnsi="ITC Berkeley Oldstyle Std Bk"/>
              </w:rPr>
            </w:pPr>
          </w:p>
        </w:tc>
        <w:tc>
          <w:tcPr>
            <w:tcW w:w="473" w:type="dxa"/>
          </w:tcPr>
          <w:p w14:paraId="6119C96F" w14:textId="77777777" w:rsidR="00B067FF" w:rsidRPr="002903BC" w:rsidRDefault="00B067FF" w:rsidP="00F825AD">
            <w:pPr>
              <w:rPr>
                <w:rFonts w:ascii="ITC Berkeley Oldstyle Std Bk" w:hAnsi="ITC Berkeley Oldstyle Std Bk"/>
              </w:rPr>
            </w:pPr>
          </w:p>
        </w:tc>
        <w:tc>
          <w:tcPr>
            <w:tcW w:w="3755" w:type="dxa"/>
          </w:tcPr>
          <w:p w14:paraId="3551A1D5" w14:textId="77777777" w:rsidR="00B067FF" w:rsidRPr="002903BC" w:rsidRDefault="00B067FF" w:rsidP="00F825AD">
            <w:pPr>
              <w:rPr>
                <w:rFonts w:ascii="ITC Berkeley Oldstyle Std Bk" w:hAnsi="ITC Berkeley Oldstyle Std Bk"/>
              </w:rPr>
            </w:pPr>
          </w:p>
        </w:tc>
        <w:tc>
          <w:tcPr>
            <w:tcW w:w="2002" w:type="dxa"/>
          </w:tcPr>
          <w:p w14:paraId="17BA418C" w14:textId="77777777" w:rsidR="00B067FF" w:rsidRPr="002903BC" w:rsidRDefault="00B067FF" w:rsidP="00F825AD">
            <w:pPr>
              <w:rPr>
                <w:rFonts w:ascii="ITC Berkeley Oldstyle Std Bk" w:hAnsi="ITC Berkeley Oldstyle Std Bk"/>
              </w:rPr>
            </w:pPr>
          </w:p>
        </w:tc>
      </w:tr>
      <w:tr w:rsidR="00F054A5" w:rsidRPr="002903BC" w14:paraId="130FB9BE" w14:textId="77777777" w:rsidTr="009672F4">
        <w:trPr>
          <w:trHeight w:val="289"/>
        </w:trPr>
        <w:tc>
          <w:tcPr>
            <w:tcW w:w="3156" w:type="dxa"/>
          </w:tcPr>
          <w:p w14:paraId="194429D4" w14:textId="77777777" w:rsidR="00F054A5" w:rsidRDefault="00F054A5" w:rsidP="001F6FDA">
            <w:pPr>
              <w:pStyle w:val="Default"/>
              <w:rPr>
                <w:rFonts w:ascii="ITC Berkeley Oldstyle Std Bk" w:hAnsi="ITC Berkeley Oldstyle Std Bk"/>
                <w:sz w:val="23"/>
                <w:szCs w:val="23"/>
              </w:rPr>
            </w:pPr>
            <w:r w:rsidRPr="00F054A5">
              <w:rPr>
                <w:rFonts w:ascii="ITC Berkeley Oldstyle Std Bk" w:hAnsi="ITC Berkeley Oldstyle Std Bk"/>
                <w:sz w:val="23"/>
                <w:szCs w:val="23"/>
              </w:rPr>
              <w:t xml:space="preserve">The AE has a system for controlling </w:t>
            </w:r>
            <w:r>
              <w:rPr>
                <w:rFonts w:ascii="ITC Berkeley Oldstyle Std Bk" w:hAnsi="ITC Berkeley Oldstyle Std Bk"/>
                <w:sz w:val="23"/>
                <w:szCs w:val="23"/>
              </w:rPr>
              <w:t>data</w:t>
            </w:r>
            <w:r w:rsidRPr="00F054A5">
              <w:rPr>
                <w:rFonts w:ascii="ITC Berkeley Oldstyle Std Bk" w:hAnsi="ITC Berkeley Oldstyle Std Bk"/>
                <w:sz w:val="23"/>
                <w:szCs w:val="23"/>
              </w:rPr>
              <w:t xml:space="preserve"> throughout the entire process of </w:t>
            </w:r>
            <w:r>
              <w:rPr>
                <w:rFonts w:ascii="ITC Berkeley Oldstyle Std Bk" w:hAnsi="ITC Berkeley Oldstyle Std Bk"/>
                <w:sz w:val="23"/>
                <w:szCs w:val="23"/>
              </w:rPr>
              <w:t>production and testing;</w:t>
            </w:r>
            <w:r w:rsidRPr="00F054A5">
              <w:rPr>
                <w:rFonts w:ascii="ITC Berkeley Oldstyle Std Bk" w:hAnsi="ITC Berkeley Oldstyle Std Bk"/>
                <w:sz w:val="23"/>
                <w:szCs w:val="23"/>
              </w:rPr>
              <w:t xml:space="preserve"> The system for tracing the product is documented and maintained</w:t>
            </w:r>
          </w:p>
        </w:tc>
        <w:tc>
          <w:tcPr>
            <w:tcW w:w="473" w:type="dxa"/>
          </w:tcPr>
          <w:p w14:paraId="670574DE" w14:textId="77777777" w:rsidR="00F054A5" w:rsidRPr="002903BC" w:rsidRDefault="00F054A5" w:rsidP="00F825AD">
            <w:pPr>
              <w:rPr>
                <w:rFonts w:ascii="ITC Berkeley Oldstyle Std Bk" w:hAnsi="ITC Berkeley Oldstyle Std Bk"/>
              </w:rPr>
            </w:pPr>
          </w:p>
        </w:tc>
        <w:tc>
          <w:tcPr>
            <w:tcW w:w="473" w:type="dxa"/>
          </w:tcPr>
          <w:p w14:paraId="57615418" w14:textId="77777777" w:rsidR="00F054A5" w:rsidRPr="002903BC" w:rsidRDefault="00F054A5" w:rsidP="00F825AD">
            <w:pPr>
              <w:rPr>
                <w:rFonts w:ascii="ITC Berkeley Oldstyle Std Bk" w:hAnsi="ITC Berkeley Oldstyle Std Bk"/>
              </w:rPr>
            </w:pPr>
          </w:p>
        </w:tc>
        <w:tc>
          <w:tcPr>
            <w:tcW w:w="473" w:type="dxa"/>
          </w:tcPr>
          <w:p w14:paraId="4BE408B1" w14:textId="77777777" w:rsidR="00F054A5" w:rsidRPr="002903BC" w:rsidRDefault="00F054A5" w:rsidP="00F825AD">
            <w:pPr>
              <w:rPr>
                <w:rFonts w:ascii="ITC Berkeley Oldstyle Std Bk" w:hAnsi="ITC Berkeley Oldstyle Std Bk"/>
              </w:rPr>
            </w:pPr>
          </w:p>
        </w:tc>
        <w:tc>
          <w:tcPr>
            <w:tcW w:w="473" w:type="dxa"/>
          </w:tcPr>
          <w:p w14:paraId="062E3E54" w14:textId="77777777" w:rsidR="00F054A5" w:rsidRPr="002903BC" w:rsidRDefault="00F054A5" w:rsidP="00F825AD">
            <w:pPr>
              <w:rPr>
                <w:rFonts w:ascii="ITC Berkeley Oldstyle Std Bk" w:hAnsi="ITC Berkeley Oldstyle Std Bk"/>
              </w:rPr>
            </w:pPr>
          </w:p>
        </w:tc>
        <w:tc>
          <w:tcPr>
            <w:tcW w:w="3755" w:type="dxa"/>
          </w:tcPr>
          <w:p w14:paraId="3719CFB1" w14:textId="77777777" w:rsidR="00F054A5" w:rsidRPr="002903BC" w:rsidRDefault="00F054A5" w:rsidP="00F825AD">
            <w:pPr>
              <w:rPr>
                <w:rFonts w:ascii="ITC Berkeley Oldstyle Std Bk" w:hAnsi="ITC Berkeley Oldstyle Std Bk"/>
              </w:rPr>
            </w:pPr>
          </w:p>
        </w:tc>
        <w:tc>
          <w:tcPr>
            <w:tcW w:w="2002" w:type="dxa"/>
          </w:tcPr>
          <w:p w14:paraId="74419576" w14:textId="77777777" w:rsidR="00F054A5" w:rsidRPr="002903BC" w:rsidRDefault="00F054A5" w:rsidP="00F825AD">
            <w:pPr>
              <w:rPr>
                <w:rFonts w:ascii="ITC Berkeley Oldstyle Std Bk" w:hAnsi="ITC Berkeley Oldstyle Std Bk"/>
              </w:rPr>
            </w:pPr>
          </w:p>
        </w:tc>
      </w:tr>
      <w:tr w:rsidR="00E1376E" w:rsidRPr="002903BC" w14:paraId="3C529D52" w14:textId="77777777" w:rsidTr="009672F4">
        <w:trPr>
          <w:trHeight w:val="289"/>
        </w:trPr>
        <w:tc>
          <w:tcPr>
            <w:tcW w:w="3156" w:type="dxa"/>
          </w:tcPr>
          <w:p w14:paraId="5D557AD3" w14:textId="77777777" w:rsidR="00E1376E" w:rsidRPr="00F054A5" w:rsidRDefault="00E1376E" w:rsidP="001F6FDA">
            <w:pPr>
              <w:pStyle w:val="Default"/>
              <w:rPr>
                <w:rFonts w:ascii="ITC Berkeley Oldstyle Std Bk" w:hAnsi="ITC Berkeley Oldstyle Std Bk"/>
                <w:sz w:val="23"/>
                <w:szCs w:val="23"/>
              </w:rPr>
            </w:pPr>
            <w:r w:rsidRPr="00E1376E">
              <w:rPr>
                <w:rFonts w:ascii="ITC Berkeley Oldstyle Std Bk" w:hAnsi="ITC Berkeley Oldstyle Std Bk"/>
                <w:sz w:val="23"/>
                <w:szCs w:val="23"/>
              </w:rPr>
              <w:t>The AE establishes and maintains documented procedures for implementing corrective and preventive action</w:t>
            </w:r>
          </w:p>
        </w:tc>
        <w:tc>
          <w:tcPr>
            <w:tcW w:w="473" w:type="dxa"/>
          </w:tcPr>
          <w:p w14:paraId="3355D176" w14:textId="77777777" w:rsidR="00E1376E" w:rsidRPr="002903BC" w:rsidRDefault="00E1376E" w:rsidP="00F825AD">
            <w:pPr>
              <w:rPr>
                <w:rFonts w:ascii="ITC Berkeley Oldstyle Std Bk" w:hAnsi="ITC Berkeley Oldstyle Std Bk"/>
              </w:rPr>
            </w:pPr>
          </w:p>
        </w:tc>
        <w:tc>
          <w:tcPr>
            <w:tcW w:w="473" w:type="dxa"/>
          </w:tcPr>
          <w:p w14:paraId="7E51696A" w14:textId="77777777" w:rsidR="00E1376E" w:rsidRPr="002903BC" w:rsidRDefault="00E1376E" w:rsidP="00F825AD">
            <w:pPr>
              <w:rPr>
                <w:rFonts w:ascii="ITC Berkeley Oldstyle Std Bk" w:hAnsi="ITC Berkeley Oldstyle Std Bk"/>
              </w:rPr>
            </w:pPr>
          </w:p>
        </w:tc>
        <w:tc>
          <w:tcPr>
            <w:tcW w:w="473" w:type="dxa"/>
          </w:tcPr>
          <w:p w14:paraId="144607A3" w14:textId="77777777" w:rsidR="00E1376E" w:rsidRPr="002903BC" w:rsidRDefault="00E1376E" w:rsidP="00F825AD">
            <w:pPr>
              <w:rPr>
                <w:rFonts w:ascii="ITC Berkeley Oldstyle Std Bk" w:hAnsi="ITC Berkeley Oldstyle Std Bk"/>
              </w:rPr>
            </w:pPr>
          </w:p>
        </w:tc>
        <w:tc>
          <w:tcPr>
            <w:tcW w:w="473" w:type="dxa"/>
          </w:tcPr>
          <w:p w14:paraId="5D9FC311" w14:textId="77777777" w:rsidR="00E1376E" w:rsidRPr="002903BC" w:rsidRDefault="00E1376E" w:rsidP="00F825AD">
            <w:pPr>
              <w:rPr>
                <w:rFonts w:ascii="ITC Berkeley Oldstyle Std Bk" w:hAnsi="ITC Berkeley Oldstyle Std Bk"/>
              </w:rPr>
            </w:pPr>
          </w:p>
        </w:tc>
        <w:tc>
          <w:tcPr>
            <w:tcW w:w="3755" w:type="dxa"/>
          </w:tcPr>
          <w:p w14:paraId="550B4E9F" w14:textId="77777777" w:rsidR="00E1376E" w:rsidRPr="002903BC" w:rsidRDefault="00E1376E" w:rsidP="00F825AD">
            <w:pPr>
              <w:rPr>
                <w:rFonts w:ascii="ITC Berkeley Oldstyle Std Bk" w:hAnsi="ITC Berkeley Oldstyle Std Bk"/>
              </w:rPr>
            </w:pPr>
          </w:p>
        </w:tc>
        <w:tc>
          <w:tcPr>
            <w:tcW w:w="2002" w:type="dxa"/>
          </w:tcPr>
          <w:p w14:paraId="2DD415BC" w14:textId="77777777" w:rsidR="00E1376E" w:rsidRPr="002903BC" w:rsidRDefault="00E1376E" w:rsidP="00F825AD">
            <w:pPr>
              <w:rPr>
                <w:rFonts w:ascii="ITC Berkeley Oldstyle Std Bk" w:hAnsi="ITC Berkeley Oldstyle Std Bk"/>
              </w:rPr>
            </w:pPr>
          </w:p>
        </w:tc>
      </w:tr>
      <w:tr w:rsidR="00EB31EA" w:rsidRPr="002903BC" w14:paraId="082DD29A" w14:textId="77777777" w:rsidTr="009672F4">
        <w:trPr>
          <w:trHeight w:val="289"/>
        </w:trPr>
        <w:tc>
          <w:tcPr>
            <w:tcW w:w="3156" w:type="dxa"/>
          </w:tcPr>
          <w:p w14:paraId="0380BE18" w14:textId="370A153D" w:rsidR="00EB31EA" w:rsidRPr="00E1376E" w:rsidRDefault="00EB31EA" w:rsidP="00EB31EA">
            <w:pPr>
              <w:pStyle w:val="Default"/>
              <w:rPr>
                <w:rFonts w:ascii="ITC Berkeley Oldstyle Std Bk" w:hAnsi="ITC Berkeley Oldstyle Std Bk"/>
                <w:sz w:val="23"/>
                <w:szCs w:val="23"/>
              </w:rPr>
            </w:pPr>
            <w:r w:rsidRPr="00F054A5">
              <w:rPr>
                <w:rFonts w:ascii="ITC Berkeley Oldstyle Std Bk" w:hAnsi="ITC Berkeley Oldstyle Std Bk"/>
                <w:sz w:val="23"/>
                <w:szCs w:val="23"/>
              </w:rPr>
              <w:t xml:space="preserve">The AE establishes and maintains documented procedures for the control of verification, storage, and maintenance of all </w:t>
            </w:r>
            <w:r>
              <w:rPr>
                <w:rFonts w:ascii="ITC Berkeley Oldstyle Std Bk" w:hAnsi="ITC Berkeley Oldstyle Std Bk"/>
                <w:sz w:val="23"/>
                <w:szCs w:val="23"/>
              </w:rPr>
              <w:t>seed samples</w:t>
            </w:r>
            <w:r w:rsidRPr="00F054A5">
              <w:rPr>
                <w:rFonts w:ascii="ITC Berkeley Oldstyle Std Bk" w:hAnsi="ITC Berkeley Oldstyle Std Bk"/>
                <w:sz w:val="23"/>
                <w:szCs w:val="23"/>
              </w:rPr>
              <w:t xml:space="preserve"> </w:t>
            </w:r>
            <w:bookmarkStart w:id="0" w:name="_GoBack"/>
            <w:bookmarkEnd w:id="0"/>
          </w:p>
        </w:tc>
        <w:tc>
          <w:tcPr>
            <w:tcW w:w="473" w:type="dxa"/>
          </w:tcPr>
          <w:p w14:paraId="7D0963E0" w14:textId="77777777" w:rsidR="00EB31EA" w:rsidRPr="002903BC" w:rsidRDefault="00EB31EA" w:rsidP="00EB31EA">
            <w:pPr>
              <w:rPr>
                <w:rFonts w:ascii="ITC Berkeley Oldstyle Std Bk" w:hAnsi="ITC Berkeley Oldstyle Std Bk"/>
              </w:rPr>
            </w:pPr>
          </w:p>
        </w:tc>
        <w:tc>
          <w:tcPr>
            <w:tcW w:w="473" w:type="dxa"/>
          </w:tcPr>
          <w:p w14:paraId="6C497B50" w14:textId="77777777" w:rsidR="00EB31EA" w:rsidRPr="002903BC" w:rsidRDefault="00EB31EA" w:rsidP="00EB31EA">
            <w:pPr>
              <w:rPr>
                <w:rFonts w:ascii="ITC Berkeley Oldstyle Std Bk" w:hAnsi="ITC Berkeley Oldstyle Std Bk"/>
              </w:rPr>
            </w:pPr>
          </w:p>
        </w:tc>
        <w:tc>
          <w:tcPr>
            <w:tcW w:w="473" w:type="dxa"/>
          </w:tcPr>
          <w:p w14:paraId="5A0C9E7A" w14:textId="77777777" w:rsidR="00EB31EA" w:rsidRPr="002903BC" w:rsidRDefault="00EB31EA" w:rsidP="00EB31EA">
            <w:pPr>
              <w:rPr>
                <w:rFonts w:ascii="ITC Berkeley Oldstyle Std Bk" w:hAnsi="ITC Berkeley Oldstyle Std Bk"/>
              </w:rPr>
            </w:pPr>
          </w:p>
        </w:tc>
        <w:tc>
          <w:tcPr>
            <w:tcW w:w="473" w:type="dxa"/>
          </w:tcPr>
          <w:p w14:paraId="3128963F" w14:textId="77777777" w:rsidR="00EB31EA" w:rsidRPr="002903BC" w:rsidRDefault="00EB31EA" w:rsidP="00EB31EA">
            <w:pPr>
              <w:rPr>
                <w:rFonts w:ascii="ITC Berkeley Oldstyle Std Bk" w:hAnsi="ITC Berkeley Oldstyle Std Bk"/>
              </w:rPr>
            </w:pPr>
          </w:p>
        </w:tc>
        <w:tc>
          <w:tcPr>
            <w:tcW w:w="3755" w:type="dxa"/>
          </w:tcPr>
          <w:p w14:paraId="7D18C640" w14:textId="77777777" w:rsidR="00EB31EA" w:rsidRPr="002903BC" w:rsidRDefault="00EB31EA" w:rsidP="00EB31EA">
            <w:pPr>
              <w:rPr>
                <w:rFonts w:ascii="ITC Berkeley Oldstyle Std Bk" w:hAnsi="ITC Berkeley Oldstyle Std Bk"/>
              </w:rPr>
            </w:pPr>
          </w:p>
        </w:tc>
        <w:tc>
          <w:tcPr>
            <w:tcW w:w="2002" w:type="dxa"/>
          </w:tcPr>
          <w:p w14:paraId="3A7A7D83" w14:textId="77777777" w:rsidR="00EB31EA" w:rsidRPr="002903BC" w:rsidRDefault="00EB31EA" w:rsidP="00EB31EA">
            <w:pPr>
              <w:rPr>
                <w:rFonts w:ascii="ITC Berkeley Oldstyle Std Bk" w:hAnsi="ITC Berkeley Oldstyle Std Bk"/>
              </w:rPr>
            </w:pPr>
          </w:p>
        </w:tc>
      </w:tr>
      <w:tr w:rsidR="00EB31EA" w:rsidRPr="002903BC" w14:paraId="2C336EAE" w14:textId="77777777" w:rsidTr="009672F4">
        <w:trPr>
          <w:trHeight w:val="289"/>
        </w:trPr>
        <w:tc>
          <w:tcPr>
            <w:tcW w:w="10805" w:type="dxa"/>
            <w:gridSpan w:val="7"/>
          </w:tcPr>
          <w:p w14:paraId="486A2C54" w14:textId="77777777" w:rsidR="00EB31EA" w:rsidRPr="00F054A5" w:rsidRDefault="00EB31EA" w:rsidP="00EB31EA">
            <w:pPr>
              <w:jc w:val="center"/>
              <w:rPr>
                <w:rFonts w:ascii="ITC Berkeley Oldstyle Std Bk" w:hAnsi="ITC Berkeley Oldstyle Std Bk"/>
                <w:b/>
              </w:rPr>
            </w:pPr>
            <w:r w:rsidRPr="00F054A5">
              <w:rPr>
                <w:rFonts w:ascii="ITC Berkeley Oldstyle Std Bk" w:hAnsi="ITC Berkeley Oldstyle Std Bk"/>
                <w:b/>
              </w:rPr>
              <w:t>Other</w:t>
            </w:r>
          </w:p>
        </w:tc>
      </w:tr>
      <w:tr w:rsidR="00EB31EA" w:rsidRPr="002903BC" w14:paraId="693EE48B" w14:textId="77777777" w:rsidTr="009672F4">
        <w:trPr>
          <w:trHeight w:val="289"/>
        </w:trPr>
        <w:tc>
          <w:tcPr>
            <w:tcW w:w="3156" w:type="dxa"/>
          </w:tcPr>
          <w:p w14:paraId="7DBB1FAD" w14:textId="77777777" w:rsidR="00EB31EA" w:rsidRPr="00B067FF" w:rsidRDefault="00EB31EA" w:rsidP="00EB31EA">
            <w:pPr>
              <w:pStyle w:val="Default"/>
              <w:rPr>
                <w:rFonts w:ascii="ITC Berkeley Oldstyle Std Bk" w:hAnsi="ITC Berkeley Oldstyle Std Bk"/>
                <w:sz w:val="23"/>
                <w:szCs w:val="23"/>
              </w:rPr>
            </w:pPr>
            <w:r w:rsidRPr="00E1376E">
              <w:rPr>
                <w:rFonts w:ascii="ITC Berkeley Oldstyle Std Bk" w:hAnsi="ITC Berkeley Oldstyle Std Bk"/>
                <w:sz w:val="23"/>
                <w:szCs w:val="23"/>
              </w:rPr>
              <w:t xml:space="preserve">The </w:t>
            </w:r>
            <w:r>
              <w:rPr>
                <w:rFonts w:ascii="ITC Berkeley Oldstyle Std Bk" w:hAnsi="ITC Berkeley Oldstyle Std Bk"/>
                <w:sz w:val="23"/>
                <w:szCs w:val="23"/>
              </w:rPr>
              <w:t>seed</w:t>
            </w:r>
            <w:r w:rsidRPr="00E1376E">
              <w:rPr>
                <w:rFonts w:ascii="ITC Berkeley Oldstyle Std Bk" w:hAnsi="ITC Berkeley Oldstyle Std Bk"/>
                <w:sz w:val="23"/>
                <w:szCs w:val="23"/>
              </w:rPr>
              <w:t xml:space="preserve">’s inspection and test status are identified by suitable methods to ensure that only a </w:t>
            </w:r>
            <w:r>
              <w:rPr>
                <w:rFonts w:ascii="ITC Berkeley Oldstyle Std Bk" w:hAnsi="ITC Berkeley Oldstyle Std Bk"/>
                <w:sz w:val="23"/>
                <w:szCs w:val="23"/>
              </w:rPr>
              <w:t>sample</w:t>
            </w:r>
            <w:r w:rsidRPr="00E1376E">
              <w:rPr>
                <w:rFonts w:ascii="ITC Berkeley Oldstyle Std Bk" w:hAnsi="ITC Berkeley Oldstyle Std Bk"/>
                <w:sz w:val="23"/>
                <w:szCs w:val="23"/>
              </w:rPr>
              <w:t xml:space="preserve"> which has passed the required insp</w:t>
            </w:r>
            <w:r>
              <w:rPr>
                <w:rFonts w:ascii="ITC Berkeley Oldstyle Std Bk" w:hAnsi="ITC Berkeley Oldstyle Std Bk"/>
                <w:sz w:val="23"/>
                <w:szCs w:val="23"/>
              </w:rPr>
              <w:t>ections and tests is dispatched or</w:t>
            </w:r>
            <w:r w:rsidRPr="00E1376E">
              <w:rPr>
                <w:rFonts w:ascii="ITC Berkeley Oldstyle Std Bk" w:hAnsi="ITC Berkeley Oldstyle Std Bk"/>
                <w:sz w:val="23"/>
                <w:szCs w:val="23"/>
              </w:rPr>
              <w:t xml:space="preserve"> used</w:t>
            </w:r>
          </w:p>
        </w:tc>
        <w:tc>
          <w:tcPr>
            <w:tcW w:w="473" w:type="dxa"/>
          </w:tcPr>
          <w:p w14:paraId="0EBB1B4C" w14:textId="77777777" w:rsidR="00EB31EA" w:rsidRPr="002903BC" w:rsidRDefault="00EB31EA" w:rsidP="00EB31EA">
            <w:pPr>
              <w:rPr>
                <w:rFonts w:ascii="ITC Berkeley Oldstyle Std Bk" w:hAnsi="ITC Berkeley Oldstyle Std Bk"/>
              </w:rPr>
            </w:pPr>
          </w:p>
        </w:tc>
        <w:tc>
          <w:tcPr>
            <w:tcW w:w="473" w:type="dxa"/>
          </w:tcPr>
          <w:p w14:paraId="3B12F85E" w14:textId="77777777" w:rsidR="00EB31EA" w:rsidRPr="002903BC" w:rsidRDefault="00EB31EA" w:rsidP="00EB31EA">
            <w:pPr>
              <w:rPr>
                <w:rFonts w:ascii="ITC Berkeley Oldstyle Std Bk" w:hAnsi="ITC Berkeley Oldstyle Std Bk"/>
              </w:rPr>
            </w:pPr>
          </w:p>
        </w:tc>
        <w:tc>
          <w:tcPr>
            <w:tcW w:w="473" w:type="dxa"/>
          </w:tcPr>
          <w:p w14:paraId="61CF0C1B" w14:textId="77777777" w:rsidR="00EB31EA" w:rsidRPr="002903BC" w:rsidRDefault="00EB31EA" w:rsidP="00EB31EA">
            <w:pPr>
              <w:rPr>
                <w:rFonts w:ascii="ITC Berkeley Oldstyle Std Bk" w:hAnsi="ITC Berkeley Oldstyle Std Bk"/>
              </w:rPr>
            </w:pPr>
          </w:p>
        </w:tc>
        <w:tc>
          <w:tcPr>
            <w:tcW w:w="473" w:type="dxa"/>
          </w:tcPr>
          <w:p w14:paraId="5F105F78" w14:textId="77777777" w:rsidR="00EB31EA" w:rsidRPr="002903BC" w:rsidRDefault="00EB31EA" w:rsidP="00EB31EA">
            <w:pPr>
              <w:rPr>
                <w:rFonts w:ascii="ITC Berkeley Oldstyle Std Bk" w:hAnsi="ITC Berkeley Oldstyle Std Bk"/>
              </w:rPr>
            </w:pPr>
          </w:p>
        </w:tc>
        <w:tc>
          <w:tcPr>
            <w:tcW w:w="3755" w:type="dxa"/>
          </w:tcPr>
          <w:p w14:paraId="122B5B82" w14:textId="77777777" w:rsidR="00EB31EA" w:rsidRPr="002903BC" w:rsidRDefault="00EB31EA" w:rsidP="00EB31EA">
            <w:pPr>
              <w:rPr>
                <w:rFonts w:ascii="ITC Berkeley Oldstyle Std Bk" w:hAnsi="ITC Berkeley Oldstyle Std Bk"/>
              </w:rPr>
            </w:pPr>
          </w:p>
        </w:tc>
        <w:tc>
          <w:tcPr>
            <w:tcW w:w="2002" w:type="dxa"/>
          </w:tcPr>
          <w:p w14:paraId="246246B2" w14:textId="77777777" w:rsidR="00EB31EA" w:rsidRPr="002903BC" w:rsidRDefault="00EB31EA" w:rsidP="00EB31EA">
            <w:pPr>
              <w:rPr>
                <w:rFonts w:ascii="ITC Berkeley Oldstyle Std Bk" w:hAnsi="ITC Berkeley Oldstyle Std Bk"/>
              </w:rPr>
            </w:pPr>
          </w:p>
        </w:tc>
      </w:tr>
      <w:tr w:rsidR="00EB31EA" w:rsidRPr="002903BC" w14:paraId="177D2E9E" w14:textId="77777777" w:rsidTr="009672F4">
        <w:trPr>
          <w:trHeight w:val="289"/>
        </w:trPr>
        <w:tc>
          <w:tcPr>
            <w:tcW w:w="3156" w:type="dxa"/>
          </w:tcPr>
          <w:p w14:paraId="2CD28615" w14:textId="77777777" w:rsidR="00EB31EA" w:rsidRPr="00B067FF" w:rsidRDefault="00EB31EA" w:rsidP="00EB31EA">
            <w:pPr>
              <w:pStyle w:val="Default"/>
              <w:rPr>
                <w:rFonts w:ascii="ITC Berkeley Oldstyle Std Bk" w:hAnsi="ITC Berkeley Oldstyle Std Bk"/>
                <w:sz w:val="23"/>
                <w:szCs w:val="23"/>
              </w:rPr>
            </w:pPr>
            <w:r>
              <w:rPr>
                <w:rFonts w:ascii="ITC Berkeley Oldstyle Std Bk" w:hAnsi="ITC Berkeley Oldstyle Std Bk"/>
                <w:sz w:val="23"/>
                <w:szCs w:val="23"/>
              </w:rPr>
              <w:t>R</w:t>
            </w:r>
            <w:r w:rsidRPr="00E1376E">
              <w:rPr>
                <w:rFonts w:ascii="ITC Berkeley Oldstyle Std Bk" w:hAnsi="ITC Berkeley Oldstyle Std Bk"/>
                <w:sz w:val="23"/>
                <w:szCs w:val="23"/>
              </w:rPr>
              <w:t>esults are not issued until the relevant verification has been made and the data is determined to be correct.</w:t>
            </w:r>
          </w:p>
        </w:tc>
        <w:tc>
          <w:tcPr>
            <w:tcW w:w="473" w:type="dxa"/>
          </w:tcPr>
          <w:p w14:paraId="236EA873" w14:textId="77777777" w:rsidR="00EB31EA" w:rsidRPr="002903BC" w:rsidRDefault="00EB31EA" w:rsidP="00EB31EA">
            <w:pPr>
              <w:rPr>
                <w:rFonts w:ascii="ITC Berkeley Oldstyle Std Bk" w:hAnsi="ITC Berkeley Oldstyle Std Bk"/>
              </w:rPr>
            </w:pPr>
          </w:p>
        </w:tc>
        <w:tc>
          <w:tcPr>
            <w:tcW w:w="473" w:type="dxa"/>
          </w:tcPr>
          <w:p w14:paraId="67410EEE" w14:textId="77777777" w:rsidR="00EB31EA" w:rsidRPr="002903BC" w:rsidRDefault="00EB31EA" w:rsidP="00EB31EA">
            <w:pPr>
              <w:rPr>
                <w:rFonts w:ascii="ITC Berkeley Oldstyle Std Bk" w:hAnsi="ITC Berkeley Oldstyle Std Bk"/>
              </w:rPr>
            </w:pPr>
          </w:p>
        </w:tc>
        <w:tc>
          <w:tcPr>
            <w:tcW w:w="473" w:type="dxa"/>
          </w:tcPr>
          <w:p w14:paraId="45E6A16B" w14:textId="77777777" w:rsidR="00EB31EA" w:rsidRPr="002903BC" w:rsidRDefault="00EB31EA" w:rsidP="00EB31EA">
            <w:pPr>
              <w:rPr>
                <w:rFonts w:ascii="ITC Berkeley Oldstyle Std Bk" w:hAnsi="ITC Berkeley Oldstyle Std Bk"/>
              </w:rPr>
            </w:pPr>
          </w:p>
        </w:tc>
        <w:tc>
          <w:tcPr>
            <w:tcW w:w="473" w:type="dxa"/>
          </w:tcPr>
          <w:p w14:paraId="3BCB615C" w14:textId="77777777" w:rsidR="00EB31EA" w:rsidRPr="002903BC" w:rsidRDefault="00EB31EA" w:rsidP="00EB31EA">
            <w:pPr>
              <w:rPr>
                <w:rFonts w:ascii="ITC Berkeley Oldstyle Std Bk" w:hAnsi="ITC Berkeley Oldstyle Std Bk"/>
              </w:rPr>
            </w:pPr>
          </w:p>
        </w:tc>
        <w:tc>
          <w:tcPr>
            <w:tcW w:w="3755" w:type="dxa"/>
          </w:tcPr>
          <w:p w14:paraId="0462D7F3" w14:textId="77777777" w:rsidR="00EB31EA" w:rsidRPr="002903BC" w:rsidRDefault="00EB31EA" w:rsidP="00EB31EA">
            <w:pPr>
              <w:rPr>
                <w:rFonts w:ascii="ITC Berkeley Oldstyle Std Bk" w:hAnsi="ITC Berkeley Oldstyle Std Bk"/>
              </w:rPr>
            </w:pPr>
          </w:p>
        </w:tc>
        <w:tc>
          <w:tcPr>
            <w:tcW w:w="2002" w:type="dxa"/>
          </w:tcPr>
          <w:p w14:paraId="5F032A5E" w14:textId="77777777" w:rsidR="00EB31EA" w:rsidRPr="002903BC" w:rsidRDefault="00EB31EA" w:rsidP="00EB31EA">
            <w:pPr>
              <w:rPr>
                <w:rFonts w:ascii="ITC Berkeley Oldstyle Std Bk" w:hAnsi="ITC Berkeley Oldstyle Std Bk"/>
              </w:rPr>
            </w:pPr>
          </w:p>
        </w:tc>
      </w:tr>
      <w:tr w:rsidR="00EB31EA" w:rsidRPr="002903BC" w14:paraId="7FDBB186" w14:textId="77777777" w:rsidTr="009672F4">
        <w:trPr>
          <w:trHeight w:val="289"/>
        </w:trPr>
        <w:tc>
          <w:tcPr>
            <w:tcW w:w="3156" w:type="dxa"/>
          </w:tcPr>
          <w:p w14:paraId="38722E67" w14:textId="77777777" w:rsidR="00EB31EA" w:rsidRPr="00B067FF" w:rsidRDefault="00EB31EA" w:rsidP="00EB31EA">
            <w:pPr>
              <w:pStyle w:val="Default"/>
              <w:rPr>
                <w:rFonts w:ascii="ITC Berkeley Oldstyle Std Bk" w:hAnsi="ITC Berkeley Oldstyle Std Bk"/>
                <w:sz w:val="23"/>
                <w:szCs w:val="23"/>
              </w:rPr>
            </w:pPr>
            <w:r>
              <w:rPr>
                <w:rFonts w:ascii="ITC Berkeley Oldstyle Std Bk" w:hAnsi="ITC Berkeley Oldstyle Std Bk"/>
                <w:sz w:val="23"/>
                <w:szCs w:val="23"/>
              </w:rPr>
              <w:t>Seed</w:t>
            </w:r>
            <w:r w:rsidRPr="00E1376E">
              <w:rPr>
                <w:rFonts w:ascii="ITC Berkeley Oldstyle Std Bk" w:hAnsi="ITC Berkeley Oldstyle Std Bk"/>
                <w:sz w:val="23"/>
                <w:szCs w:val="23"/>
              </w:rPr>
              <w:t xml:space="preserve"> supplier establishes a maintained and documented procedure to ensure that </w:t>
            </w:r>
            <w:r>
              <w:rPr>
                <w:rFonts w:ascii="ITC Berkeley Oldstyle Std Bk" w:hAnsi="ITC Berkeley Oldstyle Std Bk"/>
                <w:sz w:val="23"/>
                <w:szCs w:val="23"/>
              </w:rPr>
              <w:t>seed</w:t>
            </w:r>
            <w:r w:rsidRPr="00E1376E">
              <w:rPr>
                <w:rFonts w:ascii="ITC Berkeley Oldstyle Std Bk" w:hAnsi="ITC Berkeley Oldstyle Std Bk"/>
                <w:sz w:val="23"/>
                <w:szCs w:val="23"/>
              </w:rPr>
              <w:t xml:space="preserve"> that does not conform to specified requirements is prevented from unintended use </w:t>
            </w:r>
          </w:p>
        </w:tc>
        <w:tc>
          <w:tcPr>
            <w:tcW w:w="473" w:type="dxa"/>
          </w:tcPr>
          <w:p w14:paraId="0F6AF871" w14:textId="77777777" w:rsidR="00EB31EA" w:rsidRPr="002903BC" w:rsidRDefault="00EB31EA" w:rsidP="00EB31EA">
            <w:pPr>
              <w:rPr>
                <w:rFonts w:ascii="ITC Berkeley Oldstyle Std Bk" w:hAnsi="ITC Berkeley Oldstyle Std Bk"/>
              </w:rPr>
            </w:pPr>
          </w:p>
        </w:tc>
        <w:tc>
          <w:tcPr>
            <w:tcW w:w="473" w:type="dxa"/>
          </w:tcPr>
          <w:p w14:paraId="15C9C46C" w14:textId="77777777" w:rsidR="00EB31EA" w:rsidRPr="002903BC" w:rsidRDefault="00EB31EA" w:rsidP="00EB31EA">
            <w:pPr>
              <w:rPr>
                <w:rFonts w:ascii="ITC Berkeley Oldstyle Std Bk" w:hAnsi="ITC Berkeley Oldstyle Std Bk"/>
              </w:rPr>
            </w:pPr>
          </w:p>
        </w:tc>
        <w:tc>
          <w:tcPr>
            <w:tcW w:w="473" w:type="dxa"/>
          </w:tcPr>
          <w:p w14:paraId="78810DA4" w14:textId="77777777" w:rsidR="00EB31EA" w:rsidRPr="002903BC" w:rsidRDefault="00EB31EA" w:rsidP="00EB31EA">
            <w:pPr>
              <w:rPr>
                <w:rFonts w:ascii="ITC Berkeley Oldstyle Std Bk" w:hAnsi="ITC Berkeley Oldstyle Std Bk"/>
              </w:rPr>
            </w:pPr>
          </w:p>
        </w:tc>
        <w:tc>
          <w:tcPr>
            <w:tcW w:w="473" w:type="dxa"/>
          </w:tcPr>
          <w:p w14:paraId="09F54571" w14:textId="77777777" w:rsidR="00EB31EA" w:rsidRPr="002903BC" w:rsidRDefault="00EB31EA" w:rsidP="00EB31EA">
            <w:pPr>
              <w:rPr>
                <w:rFonts w:ascii="ITC Berkeley Oldstyle Std Bk" w:hAnsi="ITC Berkeley Oldstyle Std Bk"/>
              </w:rPr>
            </w:pPr>
          </w:p>
        </w:tc>
        <w:tc>
          <w:tcPr>
            <w:tcW w:w="3755" w:type="dxa"/>
          </w:tcPr>
          <w:p w14:paraId="2175B314" w14:textId="77777777" w:rsidR="00EB31EA" w:rsidRPr="002903BC" w:rsidRDefault="00EB31EA" w:rsidP="00EB31EA">
            <w:pPr>
              <w:rPr>
                <w:rFonts w:ascii="ITC Berkeley Oldstyle Std Bk" w:hAnsi="ITC Berkeley Oldstyle Std Bk"/>
              </w:rPr>
            </w:pPr>
          </w:p>
        </w:tc>
        <w:tc>
          <w:tcPr>
            <w:tcW w:w="2002" w:type="dxa"/>
          </w:tcPr>
          <w:p w14:paraId="3B63D47E" w14:textId="77777777" w:rsidR="00EB31EA" w:rsidRPr="002903BC" w:rsidRDefault="00EB31EA" w:rsidP="00EB31EA">
            <w:pPr>
              <w:rPr>
                <w:rFonts w:ascii="ITC Berkeley Oldstyle Std Bk" w:hAnsi="ITC Berkeley Oldstyle Std Bk"/>
              </w:rPr>
            </w:pPr>
          </w:p>
        </w:tc>
      </w:tr>
      <w:tr w:rsidR="00EB31EA" w:rsidRPr="002903BC" w14:paraId="6C0C6B80" w14:textId="77777777" w:rsidTr="009672F4">
        <w:trPr>
          <w:trHeight w:val="289"/>
        </w:trPr>
        <w:tc>
          <w:tcPr>
            <w:tcW w:w="3156" w:type="dxa"/>
          </w:tcPr>
          <w:p w14:paraId="2A365406" w14:textId="77777777" w:rsidR="00EB31EA" w:rsidRPr="00B067FF" w:rsidRDefault="00EB31EA" w:rsidP="00EB31EA">
            <w:pPr>
              <w:pStyle w:val="Default"/>
              <w:rPr>
                <w:rFonts w:ascii="ITC Berkeley Oldstyle Std Bk" w:hAnsi="ITC Berkeley Oldstyle Std Bk"/>
                <w:sz w:val="23"/>
                <w:szCs w:val="23"/>
              </w:rPr>
            </w:pPr>
            <w:r w:rsidRPr="00E1376E">
              <w:rPr>
                <w:rFonts w:ascii="ITC Berkeley Oldstyle Std Bk" w:hAnsi="ITC Berkeley Oldstyle Std Bk"/>
                <w:sz w:val="23"/>
                <w:szCs w:val="23"/>
              </w:rPr>
              <w:t>There is an established and documented procedure for delivering data to customers</w:t>
            </w:r>
          </w:p>
        </w:tc>
        <w:tc>
          <w:tcPr>
            <w:tcW w:w="473" w:type="dxa"/>
          </w:tcPr>
          <w:p w14:paraId="014224DA" w14:textId="77777777" w:rsidR="00EB31EA" w:rsidRPr="002903BC" w:rsidRDefault="00EB31EA" w:rsidP="00EB31EA">
            <w:pPr>
              <w:rPr>
                <w:rFonts w:ascii="ITC Berkeley Oldstyle Std Bk" w:hAnsi="ITC Berkeley Oldstyle Std Bk"/>
              </w:rPr>
            </w:pPr>
          </w:p>
        </w:tc>
        <w:tc>
          <w:tcPr>
            <w:tcW w:w="473" w:type="dxa"/>
          </w:tcPr>
          <w:p w14:paraId="618C7B49" w14:textId="77777777" w:rsidR="00EB31EA" w:rsidRPr="002903BC" w:rsidRDefault="00EB31EA" w:rsidP="00EB31EA">
            <w:pPr>
              <w:rPr>
                <w:rFonts w:ascii="ITC Berkeley Oldstyle Std Bk" w:hAnsi="ITC Berkeley Oldstyle Std Bk"/>
              </w:rPr>
            </w:pPr>
          </w:p>
        </w:tc>
        <w:tc>
          <w:tcPr>
            <w:tcW w:w="473" w:type="dxa"/>
          </w:tcPr>
          <w:p w14:paraId="65629348" w14:textId="77777777" w:rsidR="00EB31EA" w:rsidRPr="002903BC" w:rsidRDefault="00EB31EA" w:rsidP="00EB31EA">
            <w:pPr>
              <w:rPr>
                <w:rFonts w:ascii="ITC Berkeley Oldstyle Std Bk" w:hAnsi="ITC Berkeley Oldstyle Std Bk"/>
              </w:rPr>
            </w:pPr>
          </w:p>
        </w:tc>
        <w:tc>
          <w:tcPr>
            <w:tcW w:w="473" w:type="dxa"/>
          </w:tcPr>
          <w:p w14:paraId="11B92ED0" w14:textId="77777777" w:rsidR="00EB31EA" w:rsidRPr="002903BC" w:rsidRDefault="00EB31EA" w:rsidP="00EB31EA">
            <w:pPr>
              <w:rPr>
                <w:rFonts w:ascii="ITC Berkeley Oldstyle Std Bk" w:hAnsi="ITC Berkeley Oldstyle Std Bk"/>
              </w:rPr>
            </w:pPr>
          </w:p>
        </w:tc>
        <w:tc>
          <w:tcPr>
            <w:tcW w:w="3755" w:type="dxa"/>
          </w:tcPr>
          <w:p w14:paraId="0845AC7F" w14:textId="77777777" w:rsidR="00EB31EA" w:rsidRPr="002903BC" w:rsidRDefault="00EB31EA" w:rsidP="00EB31EA">
            <w:pPr>
              <w:rPr>
                <w:rFonts w:ascii="ITC Berkeley Oldstyle Std Bk" w:hAnsi="ITC Berkeley Oldstyle Std Bk"/>
              </w:rPr>
            </w:pPr>
          </w:p>
        </w:tc>
        <w:tc>
          <w:tcPr>
            <w:tcW w:w="2002" w:type="dxa"/>
          </w:tcPr>
          <w:p w14:paraId="73F729D3" w14:textId="77777777" w:rsidR="00EB31EA" w:rsidRPr="002903BC" w:rsidRDefault="00EB31EA" w:rsidP="00EB31EA">
            <w:pPr>
              <w:rPr>
                <w:rFonts w:ascii="ITC Berkeley Oldstyle Std Bk" w:hAnsi="ITC Berkeley Oldstyle Std Bk"/>
              </w:rPr>
            </w:pPr>
          </w:p>
        </w:tc>
      </w:tr>
      <w:tr w:rsidR="00EB31EA" w:rsidRPr="002903BC" w14:paraId="388948F5" w14:textId="77777777" w:rsidTr="009672F4">
        <w:trPr>
          <w:trHeight w:val="289"/>
        </w:trPr>
        <w:tc>
          <w:tcPr>
            <w:tcW w:w="3156" w:type="dxa"/>
          </w:tcPr>
          <w:p w14:paraId="1706DD6F" w14:textId="77777777" w:rsidR="00EB31EA" w:rsidRPr="00E1376E" w:rsidRDefault="00EB31EA" w:rsidP="00EB31EA">
            <w:pPr>
              <w:pStyle w:val="Default"/>
              <w:rPr>
                <w:rFonts w:ascii="ITC Berkeley Oldstyle Std Bk" w:hAnsi="ITC Berkeley Oldstyle Std Bk"/>
                <w:sz w:val="23"/>
                <w:szCs w:val="23"/>
              </w:rPr>
            </w:pPr>
          </w:p>
        </w:tc>
        <w:tc>
          <w:tcPr>
            <w:tcW w:w="473" w:type="dxa"/>
          </w:tcPr>
          <w:p w14:paraId="7D69AA1C" w14:textId="77777777" w:rsidR="00EB31EA" w:rsidRPr="002903BC" w:rsidRDefault="00EB31EA" w:rsidP="00EB31EA">
            <w:pPr>
              <w:rPr>
                <w:rFonts w:ascii="ITC Berkeley Oldstyle Std Bk" w:hAnsi="ITC Berkeley Oldstyle Std Bk"/>
              </w:rPr>
            </w:pPr>
          </w:p>
        </w:tc>
        <w:tc>
          <w:tcPr>
            <w:tcW w:w="473" w:type="dxa"/>
          </w:tcPr>
          <w:p w14:paraId="59AFFC9D" w14:textId="77777777" w:rsidR="00EB31EA" w:rsidRPr="002903BC" w:rsidRDefault="00EB31EA" w:rsidP="00EB31EA">
            <w:pPr>
              <w:rPr>
                <w:rFonts w:ascii="ITC Berkeley Oldstyle Std Bk" w:hAnsi="ITC Berkeley Oldstyle Std Bk"/>
              </w:rPr>
            </w:pPr>
          </w:p>
        </w:tc>
        <w:tc>
          <w:tcPr>
            <w:tcW w:w="473" w:type="dxa"/>
          </w:tcPr>
          <w:p w14:paraId="4F7B0A65" w14:textId="77777777" w:rsidR="00EB31EA" w:rsidRPr="002903BC" w:rsidRDefault="00EB31EA" w:rsidP="00EB31EA">
            <w:pPr>
              <w:rPr>
                <w:rFonts w:ascii="ITC Berkeley Oldstyle Std Bk" w:hAnsi="ITC Berkeley Oldstyle Std Bk"/>
              </w:rPr>
            </w:pPr>
          </w:p>
        </w:tc>
        <w:tc>
          <w:tcPr>
            <w:tcW w:w="473" w:type="dxa"/>
          </w:tcPr>
          <w:p w14:paraId="3E4AAC18" w14:textId="77777777" w:rsidR="00EB31EA" w:rsidRPr="002903BC" w:rsidRDefault="00EB31EA" w:rsidP="00EB31EA">
            <w:pPr>
              <w:rPr>
                <w:rFonts w:ascii="ITC Berkeley Oldstyle Std Bk" w:hAnsi="ITC Berkeley Oldstyle Std Bk"/>
              </w:rPr>
            </w:pPr>
          </w:p>
        </w:tc>
        <w:tc>
          <w:tcPr>
            <w:tcW w:w="3755" w:type="dxa"/>
          </w:tcPr>
          <w:p w14:paraId="51B8E1AB" w14:textId="77777777" w:rsidR="00EB31EA" w:rsidRPr="002903BC" w:rsidRDefault="00EB31EA" w:rsidP="00EB31EA">
            <w:pPr>
              <w:rPr>
                <w:rFonts w:ascii="ITC Berkeley Oldstyle Std Bk" w:hAnsi="ITC Berkeley Oldstyle Std Bk"/>
              </w:rPr>
            </w:pPr>
          </w:p>
        </w:tc>
        <w:tc>
          <w:tcPr>
            <w:tcW w:w="2002" w:type="dxa"/>
          </w:tcPr>
          <w:p w14:paraId="3CB64BDE" w14:textId="77777777" w:rsidR="00EB31EA" w:rsidRPr="002903BC" w:rsidRDefault="00EB31EA" w:rsidP="00EB31EA">
            <w:pPr>
              <w:rPr>
                <w:rFonts w:ascii="ITC Berkeley Oldstyle Std Bk" w:hAnsi="ITC Berkeley Oldstyle Std Bk"/>
              </w:rPr>
            </w:pPr>
          </w:p>
        </w:tc>
      </w:tr>
      <w:tr w:rsidR="00EB31EA" w:rsidRPr="002903BC" w14:paraId="1107142D" w14:textId="77777777" w:rsidTr="009672F4">
        <w:trPr>
          <w:trHeight w:val="289"/>
        </w:trPr>
        <w:tc>
          <w:tcPr>
            <w:tcW w:w="10805" w:type="dxa"/>
            <w:gridSpan w:val="7"/>
          </w:tcPr>
          <w:p w14:paraId="3385046A" w14:textId="77777777" w:rsidR="00EB31EA" w:rsidRPr="001F58C7" w:rsidRDefault="00EB31EA" w:rsidP="00EB31EA">
            <w:pPr>
              <w:jc w:val="center"/>
              <w:rPr>
                <w:rFonts w:ascii="ITC Berkeley Oldstyle Std Bk" w:hAnsi="ITC Berkeley Oldstyle Std Bk"/>
                <w:b/>
              </w:rPr>
            </w:pPr>
            <w:r>
              <w:rPr>
                <w:rFonts w:ascii="ITC Berkeley Oldstyle Std Bk" w:hAnsi="ITC Berkeley Oldstyle Std Bk"/>
                <w:b/>
              </w:rPr>
              <w:lastRenderedPageBreak/>
              <w:t xml:space="preserve">Field Inspection Supplies </w:t>
            </w:r>
          </w:p>
        </w:tc>
      </w:tr>
      <w:tr w:rsidR="00EB31EA" w:rsidRPr="002903BC" w14:paraId="052710B2" w14:textId="77777777" w:rsidTr="009672F4">
        <w:trPr>
          <w:trHeight w:val="289"/>
        </w:trPr>
        <w:tc>
          <w:tcPr>
            <w:tcW w:w="3156" w:type="dxa"/>
          </w:tcPr>
          <w:p w14:paraId="579DC8A1" w14:textId="77777777" w:rsidR="00EB31EA" w:rsidRPr="00E1376E" w:rsidRDefault="00EB31EA" w:rsidP="00EB31EA">
            <w:pPr>
              <w:pStyle w:val="Default"/>
              <w:rPr>
                <w:rFonts w:ascii="ITC Berkeley Oldstyle Std Bk" w:hAnsi="ITC Berkeley Oldstyle Std Bk"/>
                <w:sz w:val="23"/>
                <w:szCs w:val="23"/>
              </w:rPr>
            </w:pPr>
            <w:r>
              <w:rPr>
                <w:rFonts w:ascii="ITC Berkeley Oldstyle Std Bk" w:hAnsi="ITC Berkeley Oldstyle Std Bk"/>
                <w:sz w:val="23"/>
                <w:szCs w:val="23"/>
              </w:rPr>
              <w:t>Field maps</w:t>
            </w:r>
          </w:p>
        </w:tc>
        <w:tc>
          <w:tcPr>
            <w:tcW w:w="473" w:type="dxa"/>
          </w:tcPr>
          <w:p w14:paraId="5B26B0DD" w14:textId="77777777" w:rsidR="00EB31EA" w:rsidRPr="002903BC" w:rsidRDefault="00EB31EA" w:rsidP="00EB31EA">
            <w:pPr>
              <w:rPr>
                <w:rFonts w:ascii="ITC Berkeley Oldstyle Std Bk" w:hAnsi="ITC Berkeley Oldstyle Std Bk"/>
              </w:rPr>
            </w:pPr>
          </w:p>
        </w:tc>
        <w:tc>
          <w:tcPr>
            <w:tcW w:w="473" w:type="dxa"/>
          </w:tcPr>
          <w:p w14:paraId="765BE918" w14:textId="77777777" w:rsidR="00EB31EA" w:rsidRPr="002903BC" w:rsidRDefault="00EB31EA" w:rsidP="00EB31EA">
            <w:pPr>
              <w:rPr>
                <w:rFonts w:ascii="ITC Berkeley Oldstyle Std Bk" w:hAnsi="ITC Berkeley Oldstyle Std Bk"/>
              </w:rPr>
            </w:pPr>
          </w:p>
        </w:tc>
        <w:tc>
          <w:tcPr>
            <w:tcW w:w="473" w:type="dxa"/>
          </w:tcPr>
          <w:p w14:paraId="3F0A439E" w14:textId="77777777" w:rsidR="00EB31EA" w:rsidRPr="002903BC" w:rsidRDefault="00EB31EA" w:rsidP="00EB31EA">
            <w:pPr>
              <w:rPr>
                <w:rFonts w:ascii="ITC Berkeley Oldstyle Std Bk" w:hAnsi="ITC Berkeley Oldstyle Std Bk"/>
              </w:rPr>
            </w:pPr>
          </w:p>
        </w:tc>
        <w:tc>
          <w:tcPr>
            <w:tcW w:w="473" w:type="dxa"/>
          </w:tcPr>
          <w:p w14:paraId="07D0CEA8" w14:textId="77777777" w:rsidR="00EB31EA" w:rsidRPr="002903BC" w:rsidRDefault="00EB31EA" w:rsidP="00EB31EA">
            <w:pPr>
              <w:rPr>
                <w:rFonts w:ascii="ITC Berkeley Oldstyle Std Bk" w:hAnsi="ITC Berkeley Oldstyle Std Bk"/>
              </w:rPr>
            </w:pPr>
          </w:p>
        </w:tc>
        <w:tc>
          <w:tcPr>
            <w:tcW w:w="3755" w:type="dxa"/>
          </w:tcPr>
          <w:p w14:paraId="7094B6BB" w14:textId="77777777" w:rsidR="00EB31EA" w:rsidRPr="002903BC" w:rsidRDefault="00EB31EA" w:rsidP="00EB31EA">
            <w:pPr>
              <w:rPr>
                <w:rFonts w:ascii="ITC Berkeley Oldstyle Std Bk" w:hAnsi="ITC Berkeley Oldstyle Std Bk"/>
              </w:rPr>
            </w:pPr>
          </w:p>
        </w:tc>
        <w:tc>
          <w:tcPr>
            <w:tcW w:w="2002" w:type="dxa"/>
          </w:tcPr>
          <w:p w14:paraId="14330A83" w14:textId="77777777" w:rsidR="00EB31EA" w:rsidRPr="002903BC" w:rsidRDefault="00EB31EA" w:rsidP="00EB31EA">
            <w:pPr>
              <w:rPr>
                <w:rFonts w:ascii="ITC Berkeley Oldstyle Std Bk" w:hAnsi="ITC Berkeley Oldstyle Std Bk"/>
              </w:rPr>
            </w:pPr>
          </w:p>
        </w:tc>
      </w:tr>
      <w:tr w:rsidR="00EB31EA" w:rsidRPr="002903BC" w14:paraId="0C067CFA" w14:textId="77777777" w:rsidTr="009672F4">
        <w:trPr>
          <w:trHeight w:val="289"/>
        </w:trPr>
        <w:tc>
          <w:tcPr>
            <w:tcW w:w="3156" w:type="dxa"/>
          </w:tcPr>
          <w:p w14:paraId="46B82C9E" w14:textId="77777777" w:rsidR="00EB31EA" w:rsidRPr="00E1376E" w:rsidRDefault="00EB31EA" w:rsidP="00EB31EA">
            <w:pPr>
              <w:pStyle w:val="Default"/>
              <w:rPr>
                <w:rFonts w:ascii="ITC Berkeley Oldstyle Std Bk" w:hAnsi="ITC Berkeley Oldstyle Std Bk"/>
                <w:sz w:val="23"/>
                <w:szCs w:val="23"/>
              </w:rPr>
            </w:pPr>
            <w:r>
              <w:rPr>
                <w:rFonts w:ascii="ITC Berkeley Oldstyle Std Bk" w:hAnsi="ITC Berkeley Oldstyle Std Bk"/>
                <w:sz w:val="23"/>
                <w:szCs w:val="23"/>
              </w:rPr>
              <w:t>Hand lenses if needed</w:t>
            </w:r>
          </w:p>
        </w:tc>
        <w:tc>
          <w:tcPr>
            <w:tcW w:w="473" w:type="dxa"/>
          </w:tcPr>
          <w:p w14:paraId="22948CD5" w14:textId="77777777" w:rsidR="00EB31EA" w:rsidRPr="002903BC" w:rsidRDefault="00EB31EA" w:rsidP="00EB31EA">
            <w:pPr>
              <w:rPr>
                <w:rFonts w:ascii="ITC Berkeley Oldstyle Std Bk" w:hAnsi="ITC Berkeley Oldstyle Std Bk"/>
              </w:rPr>
            </w:pPr>
          </w:p>
        </w:tc>
        <w:tc>
          <w:tcPr>
            <w:tcW w:w="473" w:type="dxa"/>
          </w:tcPr>
          <w:p w14:paraId="37EB7C47" w14:textId="77777777" w:rsidR="00EB31EA" w:rsidRPr="002903BC" w:rsidRDefault="00EB31EA" w:rsidP="00EB31EA">
            <w:pPr>
              <w:rPr>
                <w:rFonts w:ascii="ITC Berkeley Oldstyle Std Bk" w:hAnsi="ITC Berkeley Oldstyle Std Bk"/>
              </w:rPr>
            </w:pPr>
          </w:p>
        </w:tc>
        <w:tc>
          <w:tcPr>
            <w:tcW w:w="473" w:type="dxa"/>
          </w:tcPr>
          <w:p w14:paraId="600B92C6" w14:textId="77777777" w:rsidR="00EB31EA" w:rsidRPr="002903BC" w:rsidRDefault="00EB31EA" w:rsidP="00EB31EA">
            <w:pPr>
              <w:rPr>
                <w:rFonts w:ascii="ITC Berkeley Oldstyle Std Bk" w:hAnsi="ITC Berkeley Oldstyle Std Bk"/>
              </w:rPr>
            </w:pPr>
          </w:p>
        </w:tc>
        <w:tc>
          <w:tcPr>
            <w:tcW w:w="473" w:type="dxa"/>
          </w:tcPr>
          <w:p w14:paraId="370A8DBF" w14:textId="77777777" w:rsidR="00EB31EA" w:rsidRPr="002903BC" w:rsidRDefault="00EB31EA" w:rsidP="00EB31EA">
            <w:pPr>
              <w:rPr>
                <w:rFonts w:ascii="ITC Berkeley Oldstyle Std Bk" w:hAnsi="ITC Berkeley Oldstyle Std Bk"/>
              </w:rPr>
            </w:pPr>
          </w:p>
        </w:tc>
        <w:tc>
          <w:tcPr>
            <w:tcW w:w="3755" w:type="dxa"/>
          </w:tcPr>
          <w:p w14:paraId="2AECADBB" w14:textId="77777777" w:rsidR="00EB31EA" w:rsidRPr="001C36FE" w:rsidRDefault="00EB31EA" w:rsidP="00EB31EA">
            <w:pPr>
              <w:rPr>
                <w:rFonts w:ascii="ITC Berkeley Oldstyle Std Bk" w:hAnsi="ITC Berkeley Oldstyle Std Bk"/>
                <w:sz w:val="13"/>
                <w:szCs w:val="13"/>
              </w:rPr>
            </w:pPr>
          </w:p>
        </w:tc>
        <w:tc>
          <w:tcPr>
            <w:tcW w:w="2002" w:type="dxa"/>
          </w:tcPr>
          <w:p w14:paraId="54D1B480" w14:textId="77777777" w:rsidR="00EB31EA" w:rsidRPr="002903BC" w:rsidRDefault="00EB31EA" w:rsidP="00EB31EA">
            <w:pPr>
              <w:rPr>
                <w:rFonts w:ascii="ITC Berkeley Oldstyle Std Bk" w:hAnsi="ITC Berkeley Oldstyle Std Bk"/>
              </w:rPr>
            </w:pPr>
          </w:p>
        </w:tc>
      </w:tr>
      <w:tr w:rsidR="00EB31EA" w:rsidRPr="002903BC" w14:paraId="05B2D93E" w14:textId="77777777" w:rsidTr="009672F4">
        <w:trPr>
          <w:trHeight w:val="289"/>
        </w:trPr>
        <w:tc>
          <w:tcPr>
            <w:tcW w:w="3156" w:type="dxa"/>
          </w:tcPr>
          <w:p w14:paraId="6FF53A90" w14:textId="77777777" w:rsidR="00EB31EA" w:rsidRPr="00E1376E" w:rsidRDefault="00EB31EA" w:rsidP="00EB31EA">
            <w:pPr>
              <w:pStyle w:val="Default"/>
              <w:rPr>
                <w:rFonts w:ascii="ITC Berkeley Oldstyle Std Bk" w:hAnsi="ITC Berkeley Oldstyle Std Bk"/>
                <w:sz w:val="23"/>
                <w:szCs w:val="23"/>
              </w:rPr>
            </w:pPr>
            <w:r>
              <w:rPr>
                <w:rFonts w:ascii="ITC Berkeley Oldstyle Std Bk" w:hAnsi="ITC Berkeley Oldstyle Std Bk"/>
                <w:sz w:val="23"/>
                <w:szCs w:val="23"/>
              </w:rPr>
              <w:t>Sample storage containers</w:t>
            </w:r>
          </w:p>
        </w:tc>
        <w:tc>
          <w:tcPr>
            <w:tcW w:w="473" w:type="dxa"/>
          </w:tcPr>
          <w:p w14:paraId="2DD4ABE9" w14:textId="77777777" w:rsidR="00EB31EA" w:rsidRPr="002903BC" w:rsidRDefault="00EB31EA" w:rsidP="00EB31EA">
            <w:pPr>
              <w:rPr>
                <w:rFonts w:ascii="ITC Berkeley Oldstyle Std Bk" w:hAnsi="ITC Berkeley Oldstyle Std Bk"/>
              </w:rPr>
            </w:pPr>
          </w:p>
        </w:tc>
        <w:tc>
          <w:tcPr>
            <w:tcW w:w="473" w:type="dxa"/>
          </w:tcPr>
          <w:p w14:paraId="52D3DE63" w14:textId="77777777" w:rsidR="00EB31EA" w:rsidRPr="002903BC" w:rsidRDefault="00EB31EA" w:rsidP="00EB31EA">
            <w:pPr>
              <w:rPr>
                <w:rFonts w:ascii="ITC Berkeley Oldstyle Std Bk" w:hAnsi="ITC Berkeley Oldstyle Std Bk"/>
              </w:rPr>
            </w:pPr>
          </w:p>
        </w:tc>
        <w:tc>
          <w:tcPr>
            <w:tcW w:w="473" w:type="dxa"/>
          </w:tcPr>
          <w:p w14:paraId="25076684" w14:textId="77777777" w:rsidR="00EB31EA" w:rsidRPr="002903BC" w:rsidRDefault="00EB31EA" w:rsidP="00EB31EA">
            <w:pPr>
              <w:rPr>
                <w:rFonts w:ascii="ITC Berkeley Oldstyle Std Bk" w:hAnsi="ITC Berkeley Oldstyle Std Bk"/>
              </w:rPr>
            </w:pPr>
          </w:p>
        </w:tc>
        <w:tc>
          <w:tcPr>
            <w:tcW w:w="473" w:type="dxa"/>
          </w:tcPr>
          <w:p w14:paraId="27F494AB" w14:textId="77777777" w:rsidR="00EB31EA" w:rsidRPr="002903BC" w:rsidRDefault="00EB31EA" w:rsidP="00EB31EA">
            <w:pPr>
              <w:rPr>
                <w:rFonts w:ascii="ITC Berkeley Oldstyle Std Bk" w:hAnsi="ITC Berkeley Oldstyle Std Bk"/>
              </w:rPr>
            </w:pPr>
          </w:p>
        </w:tc>
        <w:tc>
          <w:tcPr>
            <w:tcW w:w="3755" w:type="dxa"/>
          </w:tcPr>
          <w:p w14:paraId="6CF83F3B" w14:textId="77777777" w:rsidR="00EB31EA" w:rsidRPr="002903BC" w:rsidRDefault="00EB31EA" w:rsidP="00EB31EA">
            <w:pPr>
              <w:rPr>
                <w:rFonts w:ascii="ITC Berkeley Oldstyle Std Bk" w:hAnsi="ITC Berkeley Oldstyle Std Bk"/>
              </w:rPr>
            </w:pPr>
          </w:p>
        </w:tc>
        <w:tc>
          <w:tcPr>
            <w:tcW w:w="2002" w:type="dxa"/>
          </w:tcPr>
          <w:p w14:paraId="0A9EB5D8" w14:textId="77777777" w:rsidR="00EB31EA" w:rsidRPr="002903BC" w:rsidRDefault="00EB31EA" w:rsidP="00EB31EA">
            <w:pPr>
              <w:rPr>
                <w:rFonts w:ascii="ITC Berkeley Oldstyle Std Bk" w:hAnsi="ITC Berkeley Oldstyle Std Bk"/>
              </w:rPr>
            </w:pPr>
          </w:p>
        </w:tc>
      </w:tr>
      <w:tr w:rsidR="00EB31EA" w:rsidRPr="002903BC" w14:paraId="79ADBFBA" w14:textId="77777777" w:rsidTr="009672F4">
        <w:trPr>
          <w:trHeight w:val="289"/>
        </w:trPr>
        <w:tc>
          <w:tcPr>
            <w:tcW w:w="3156" w:type="dxa"/>
          </w:tcPr>
          <w:p w14:paraId="3944D4B9" w14:textId="77777777" w:rsidR="00EB31EA" w:rsidRPr="00E1376E" w:rsidRDefault="00EB31EA" w:rsidP="00EB31EA">
            <w:pPr>
              <w:pStyle w:val="Default"/>
              <w:rPr>
                <w:rFonts w:ascii="ITC Berkeley Oldstyle Std Bk" w:hAnsi="ITC Berkeley Oldstyle Std Bk"/>
                <w:sz w:val="23"/>
                <w:szCs w:val="23"/>
              </w:rPr>
            </w:pPr>
            <w:r>
              <w:rPr>
                <w:rFonts w:ascii="ITC Berkeley Oldstyle Std Bk" w:hAnsi="ITC Berkeley Oldstyle Std Bk"/>
                <w:sz w:val="23"/>
                <w:szCs w:val="23"/>
              </w:rPr>
              <w:t>Labels</w:t>
            </w:r>
          </w:p>
        </w:tc>
        <w:tc>
          <w:tcPr>
            <w:tcW w:w="473" w:type="dxa"/>
          </w:tcPr>
          <w:p w14:paraId="20A195B3" w14:textId="77777777" w:rsidR="00EB31EA" w:rsidRPr="002903BC" w:rsidRDefault="00EB31EA" w:rsidP="00EB31EA">
            <w:pPr>
              <w:rPr>
                <w:rFonts w:ascii="ITC Berkeley Oldstyle Std Bk" w:hAnsi="ITC Berkeley Oldstyle Std Bk"/>
              </w:rPr>
            </w:pPr>
          </w:p>
        </w:tc>
        <w:tc>
          <w:tcPr>
            <w:tcW w:w="473" w:type="dxa"/>
          </w:tcPr>
          <w:p w14:paraId="71F8BB5B" w14:textId="77777777" w:rsidR="00EB31EA" w:rsidRPr="002903BC" w:rsidRDefault="00EB31EA" w:rsidP="00EB31EA">
            <w:pPr>
              <w:rPr>
                <w:rFonts w:ascii="ITC Berkeley Oldstyle Std Bk" w:hAnsi="ITC Berkeley Oldstyle Std Bk"/>
              </w:rPr>
            </w:pPr>
          </w:p>
        </w:tc>
        <w:tc>
          <w:tcPr>
            <w:tcW w:w="473" w:type="dxa"/>
          </w:tcPr>
          <w:p w14:paraId="6E388F43" w14:textId="77777777" w:rsidR="00EB31EA" w:rsidRPr="002903BC" w:rsidRDefault="00EB31EA" w:rsidP="00EB31EA">
            <w:pPr>
              <w:rPr>
                <w:rFonts w:ascii="ITC Berkeley Oldstyle Std Bk" w:hAnsi="ITC Berkeley Oldstyle Std Bk"/>
              </w:rPr>
            </w:pPr>
          </w:p>
        </w:tc>
        <w:tc>
          <w:tcPr>
            <w:tcW w:w="473" w:type="dxa"/>
          </w:tcPr>
          <w:p w14:paraId="0ADCEB43" w14:textId="77777777" w:rsidR="00EB31EA" w:rsidRPr="002903BC" w:rsidRDefault="00EB31EA" w:rsidP="00EB31EA">
            <w:pPr>
              <w:rPr>
                <w:rFonts w:ascii="ITC Berkeley Oldstyle Std Bk" w:hAnsi="ITC Berkeley Oldstyle Std Bk"/>
              </w:rPr>
            </w:pPr>
          </w:p>
        </w:tc>
        <w:tc>
          <w:tcPr>
            <w:tcW w:w="3755" w:type="dxa"/>
          </w:tcPr>
          <w:p w14:paraId="583A2ECC" w14:textId="77777777" w:rsidR="00EB31EA" w:rsidRPr="002903BC" w:rsidRDefault="00EB31EA" w:rsidP="00EB31EA">
            <w:pPr>
              <w:rPr>
                <w:rFonts w:ascii="ITC Berkeley Oldstyle Std Bk" w:hAnsi="ITC Berkeley Oldstyle Std Bk"/>
              </w:rPr>
            </w:pPr>
          </w:p>
        </w:tc>
        <w:tc>
          <w:tcPr>
            <w:tcW w:w="2002" w:type="dxa"/>
          </w:tcPr>
          <w:p w14:paraId="4B22308F" w14:textId="77777777" w:rsidR="00EB31EA" w:rsidRPr="002903BC" w:rsidRDefault="00EB31EA" w:rsidP="00EB31EA">
            <w:pPr>
              <w:rPr>
                <w:rFonts w:ascii="ITC Berkeley Oldstyle Std Bk" w:hAnsi="ITC Berkeley Oldstyle Std Bk"/>
              </w:rPr>
            </w:pPr>
          </w:p>
        </w:tc>
      </w:tr>
      <w:tr w:rsidR="00EB31EA" w:rsidRPr="002903BC" w14:paraId="790EF108" w14:textId="77777777" w:rsidTr="009672F4">
        <w:trPr>
          <w:trHeight w:val="289"/>
        </w:trPr>
        <w:tc>
          <w:tcPr>
            <w:tcW w:w="3156" w:type="dxa"/>
          </w:tcPr>
          <w:p w14:paraId="19A14459" w14:textId="77777777" w:rsidR="00EB31EA" w:rsidRPr="00E1376E" w:rsidRDefault="00EB31EA" w:rsidP="00EB31EA">
            <w:pPr>
              <w:pStyle w:val="Default"/>
              <w:rPr>
                <w:rFonts w:ascii="ITC Berkeley Oldstyle Std Bk" w:hAnsi="ITC Berkeley Oldstyle Std Bk"/>
                <w:sz w:val="23"/>
                <w:szCs w:val="23"/>
              </w:rPr>
            </w:pPr>
            <w:r>
              <w:rPr>
                <w:rFonts w:ascii="ITC Berkeley Oldstyle Std Bk" w:hAnsi="ITC Berkeley Oldstyle Std Bk"/>
                <w:sz w:val="23"/>
                <w:szCs w:val="23"/>
              </w:rPr>
              <w:t>Cooler for sample storage</w:t>
            </w:r>
          </w:p>
        </w:tc>
        <w:tc>
          <w:tcPr>
            <w:tcW w:w="473" w:type="dxa"/>
          </w:tcPr>
          <w:p w14:paraId="5AC7D4E2" w14:textId="77777777" w:rsidR="00EB31EA" w:rsidRPr="002903BC" w:rsidRDefault="00EB31EA" w:rsidP="00EB31EA">
            <w:pPr>
              <w:rPr>
                <w:rFonts w:ascii="ITC Berkeley Oldstyle Std Bk" w:hAnsi="ITC Berkeley Oldstyle Std Bk"/>
              </w:rPr>
            </w:pPr>
          </w:p>
        </w:tc>
        <w:tc>
          <w:tcPr>
            <w:tcW w:w="473" w:type="dxa"/>
          </w:tcPr>
          <w:p w14:paraId="3F3ED80A" w14:textId="77777777" w:rsidR="00EB31EA" w:rsidRPr="002903BC" w:rsidRDefault="00EB31EA" w:rsidP="00EB31EA">
            <w:pPr>
              <w:rPr>
                <w:rFonts w:ascii="ITC Berkeley Oldstyle Std Bk" w:hAnsi="ITC Berkeley Oldstyle Std Bk"/>
              </w:rPr>
            </w:pPr>
          </w:p>
        </w:tc>
        <w:tc>
          <w:tcPr>
            <w:tcW w:w="473" w:type="dxa"/>
          </w:tcPr>
          <w:p w14:paraId="68F2CDB9" w14:textId="77777777" w:rsidR="00EB31EA" w:rsidRPr="002903BC" w:rsidRDefault="00EB31EA" w:rsidP="00EB31EA">
            <w:pPr>
              <w:rPr>
                <w:rFonts w:ascii="ITC Berkeley Oldstyle Std Bk" w:hAnsi="ITC Berkeley Oldstyle Std Bk"/>
              </w:rPr>
            </w:pPr>
          </w:p>
        </w:tc>
        <w:tc>
          <w:tcPr>
            <w:tcW w:w="473" w:type="dxa"/>
          </w:tcPr>
          <w:p w14:paraId="45CB2718" w14:textId="77777777" w:rsidR="00EB31EA" w:rsidRPr="002903BC" w:rsidRDefault="00EB31EA" w:rsidP="00EB31EA">
            <w:pPr>
              <w:rPr>
                <w:rFonts w:ascii="ITC Berkeley Oldstyle Std Bk" w:hAnsi="ITC Berkeley Oldstyle Std Bk"/>
              </w:rPr>
            </w:pPr>
          </w:p>
        </w:tc>
        <w:tc>
          <w:tcPr>
            <w:tcW w:w="3755" w:type="dxa"/>
          </w:tcPr>
          <w:p w14:paraId="1DA7AB59" w14:textId="77777777" w:rsidR="00EB31EA" w:rsidRPr="002903BC" w:rsidRDefault="00EB31EA" w:rsidP="00EB31EA">
            <w:pPr>
              <w:rPr>
                <w:rFonts w:ascii="ITC Berkeley Oldstyle Std Bk" w:hAnsi="ITC Berkeley Oldstyle Std Bk"/>
              </w:rPr>
            </w:pPr>
          </w:p>
        </w:tc>
        <w:tc>
          <w:tcPr>
            <w:tcW w:w="2002" w:type="dxa"/>
          </w:tcPr>
          <w:p w14:paraId="446530D3" w14:textId="77777777" w:rsidR="00EB31EA" w:rsidRPr="002903BC" w:rsidRDefault="00EB31EA" w:rsidP="00EB31EA">
            <w:pPr>
              <w:rPr>
                <w:rFonts w:ascii="ITC Berkeley Oldstyle Std Bk" w:hAnsi="ITC Berkeley Oldstyle Std Bk"/>
              </w:rPr>
            </w:pPr>
          </w:p>
        </w:tc>
      </w:tr>
      <w:tr w:rsidR="00EB31EA" w:rsidRPr="002903BC" w14:paraId="21034F5C" w14:textId="77777777" w:rsidTr="009672F4">
        <w:trPr>
          <w:trHeight w:val="289"/>
        </w:trPr>
        <w:tc>
          <w:tcPr>
            <w:tcW w:w="3156" w:type="dxa"/>
          </w:tcPr>
          <w:p w14:paraId="4D41ACB4" w14:textId="77777777" w:rsidR="00EB31EA" w:rsidRDefault="00EB31EA" w:rsidP="00EB31EA">
            <w:pPr>
              <w:pStyle w:val="Default"/>
              <w:rPr>
                <w:rFonts w:ascii="ITC Berkeley Oldstyle Std Bk" w:hAnsi="ITC Berkeley Oldstyle Std Bk"/>
                <w:sz w:val="23"/>
                <w:szCs w:val="23"/>
              </w:rPr>
            </w:pPr>
            <w:r>
              <w:rPr>
                <w:rFonts w:ascii="ITC Berkeley Oldstyle Std Bk" w:hAnsi="ITC Berkeley Oldstyle Std Bk"/>
                <w:sz w:val="23"/>
                <w:szCs w:val="23"/>
              </w:rPr>
              <w:t>Hand counters</w:t>
            </w:r>
          </w:p>
        </w:tc>
        <w:tc>
          <w:tcPr>
            <w:tcW w:w="473" w:type="dxa"/>
          </w:tcPr>
          <w:p w14:paraId="6B8B4556" w14:textId="77777777" w:rsidR="00EB31EA" w:rsidRPr="002903BC" w:rsidRDefault="00EB31EA" w:rsidP="00EB31EA">
            <w:pPr>
              <w:rPr>
                <w:rFonts w:ascii="ITC Berkeley Oldstyle Std Bk" w:hAnsi="ITC Berkeley Oldstyle Std Bk"/>
              </w:rPr>
            </w:pPr>
          </w:p>
        </w:tc>
        <w:tc>
          <w:tcPr>
            <w:tcW w:w="473" w:type="dxa"/>
          </w:tcPr>
          <w:p w14:paraId="58EFED2D" w14:textId="77777777" w:rsidR="00EB31EA" w:rsidRPr="002903BC" w:rsidRDefault="00EB31EA" w:rsidP="00EB31EA">
            <w:pPr>
              <w:rPr>
                <w:rFonts w:ascii="ITC Berkeley Oldstyle Std Bk" w:hAnsi="ITC Berkeley Oldstyle Std Bk"/>
              </w:rPr>
            </w:pPr>
          </w:p>
        </w:tc>
        <w:tc>
          <w:tcPr>
            <w:tcW w:w="473" w:type="dxa"/>
          </w:tcPr>
          <w:p w14:paraId="076AB7C9" w14:textId="77777777" w:rsidR="00EB31EA" w:rsidRPr="002903BC" w:rsidRDefault="00EB31EA" w:rsidP="00EB31EA">
            <w:pPr>
              <w:rPr>
                <w:rFonts w:ascii="ITC Berkeley Oldstyle Std Bk" w:hAnsi="ITC Berkeley Oldstyle Std Bk"/>
              </w:rPr>
            </w:pPr>
          </w:p>
        </w:tc>
        <w:tc>
          <w:tcPr>
            <w:tcW w:w="473" w:type="dxa"/>
          </w:tcPr>
          <w:p w14:paraId="241944BB" w14:textId="77777777" w:rsidR="00EB31EA" w:rsidRPr="002903BC" w:rsidRDefault="00EB31EA" w:rsidP="00EB31EA">
            <w:pPr>
              <w:rPr>
                <w:rFonts w:ascii="ITC Berkeley Oldstyle Std Bk" w:hAnsi="ITC Berkeley Oldstyle Std Bk"/>
              </w:rPr>
            </w:pPr>
          </w:p>
        </w:tc>
        <w:tc>
          <w:tcPr>
            <w:tcW w:w="3755" w:type="dxa"/>
          </w:tcPr>
          <w:p w14:paraId="786E81F0" w14:textId="77777777" w:rsidR="00EB31EA" w:rsidRPr="002903BC" w:rsidRDefault="00EB31EA" w:rsidP="00EB31EA">
            <w:pPr>
              <w:rPr>
                <w:rFonts w:ascii="ITC Berkeley Oldstyle Std Bk" w:hAnsi="ITC Berkeley Oldstyle Std Bk"/>
              </w:rPr>
            </w:pPr>
          </w:p>
        </w:tc>
        <w:tc>
          <w:tcPr>
            <w:tcW w:w="2002" w:type="dxa"/>
          </w:tcPr>
          <w:p w14:paraId="427BC362" w14:textId="77777777" w:rsidR="00EB31EA" w:rsidRPr="002903BC" w:rsidRDefault="00EB31EA" w:rsidP="00EB31EA">
            <w:pPr>
              <w:rPr>
                <w:rFonts w:ascii="ITC Berkeley Oldstyle Std Bk" w:hAnsi="ITC Berkeley Oldstyle Std Bk"/>
              </w:rPr>
            </w:pPr>
          </w:p>
        </w:tc>
      </w:tr>
      <w:tr w:rsidR="00EB31EA" w:rsidRPr="002903BC" w14:paraId="116269CB" w14:textId="77777777" w:rsidTr="009672F4">
        <w:trPr>
          <w:trHeight w:val="289"/>
        </w:trPr>
        <w:tc>
          <w:tcPr>
            <w:tcW w:w="3156" w:type="dxa"/>
          </w:tcPr>
          <w:p w14:paraId="17083E36" w14:textId="77777777" w:rsidR="00EB31EA" w:rsidRDefault="00EB31EA" w:rsidP="00EB31EA">
            <w:pPr>
              <w:pStyle w:val="Default"/>
              <w:rPr>
                <w:rFonts w:ascii="ITC Berkeley Oldstyle Std Bk" w:hAnsi="ITC Berkeley Oldstyle Std Bk"/>
                <w:sz w:val="23"/>
                <w:szCs w:val="23"/>
              </w:rPr>
            </w:pPr>
            <w:r>
              <w:rPr>
                <w:rFonts w:ascii="ITC Berkeley Oldstyle Std Bk" w:hAnsi="ITC Berkeley Oldstyle Std Bk"/>
                <w:sz w:val="23"/>
                <w:szCs w:val="23"/>
              </w:rPr>
              <w:t>Diagnostic aids</w:t>
            </w:r>
          </w:p>
        </w:tc>
        <w:tc>
          <w:tcPr>
            <w:tcW w:w="473" w:type="dxa"/>
          </w:tcPr>
          <w:p w14:paraId="32476387" w14:textId="77777777" w:rsidR="00EB31EA" w:rsidRPr="002903BC" w:rsidRDefault="00EB31EA" w:rsidP="00EB31EA">
            <w:pPr>
              <w:rPr>
                <w:rFonts w:ascii="ITC Berkeley Oldstyle Std Bk" w:hAnsi="ITC Berkeley Oldstyle Std Bk"/>
              </w:rPr>
            </w:pPr>
          </w:p>
        </w:tc>
        <w:tc>
          <w:tcPr>
            <w:tcW w:w="473" w:type="dxa"/>
          </w:tcPr>
          <w:p w14:paraId="77C1F793" w14:textId="77777777" w:rsidR="00EB31EA" w:rsidRPr="002903BC" w:rsidRDefault="00EB31EA" w:rsidP="00EB31EA">
            <w:pPr>
              <w:rPr>
                <w:rFonts w:ascii="ITC Berkeley Oldstyle Std Bk" w:hAnsi="ITC Berkeley Oldstyle Std Bk"/>
              </w:rPr>
            </w:pPr>
          </w:p>
        </w:tc>
        <w:tc>
          <w:tcPr>
            <w:tcW w:w="473" w:type="dxa"/>
          </w:tcPr>
          <w:p w14:paraId="6743B1D2" w14:textId="77777777" w:rsidR="00EB31EA" w:rsidRPr="002903BC" w:rsidRDefault="00EB31EA" w:rsidP="00EB31EA">
            <w:pPr>
              <w:rPr>
                <w:rFonts w:ascii="ITC Berkeley Oldstyle Std Bk" w:hAnsi="ITC Berkeley Oldstyle Std Bk"/>
              </w:rPr>
            </w:pPr>
          </w:p>
        </w:tc>
        <w:tc>
          <w:tcPr>
            <w:tcW w:w="473" w:type="dxa"/>
          </w:tcPr>
          <w:p w14:paraId="2B09A307" w14:textId="77777777" w:rsidR="00EB31EA" w:rsidRPr="002903BC" w:rsidRDefault="00EB31EA" w:rsidP="00EB31EA">
            <w:pPr>
              <w:rPr>
                <w:rFonts w:ascii="ITC Berkeley Oldstyle Std Bk" w:hAnsi="ITC Berkeley Oldstyle Std Bk"/>
              </w:rPr>
            </w:pPr>
          </w:p>
        </w:tc>
        <w:tc>
          <w:tcPr>
            <w:tcW w:w="3755" w:type="dxa"/>
          </w:tcPr>
          <w:p w14:paraId="2BBFFFF0" w14:textId="77777777" w:rsidR="00EB31EA" w:rsidRPr="002903BC" w:rsidRDefault="00EB31EA" w:rsidP="00EB31EA">
            <w:pPr>
              <w:rPr>
                <w:rFonts w:ascii="ITC Berkeley Oldstyle Std Bk" w:hAnsi="ITC Berkeley Oldstyle Std Bk"/>
              </w:rPr>
            </w:pPr>
          </w:p>
        </w:tc>
        <w:tc>
          <w:tcPr>
            <w:tcW w:w="2002" w:type="dxa"/>
          </w:tcPr>
          <w:p w14:paraId="7FCA5D18" w14:textId="77777777" w:rsidR="00EB31EA" w:rsidRPr="002903BC" w:rsidRDefault="00EB31EA" w:rsidP="00EB31EA">
            <w:pPr>
              <w:rPr>
                <w:rFonts w:ascii="ITC Berkeley Oldstyle Std Bk" w:hAnsi="ITC Berkeley Oldstyle Std Bk"/>
              </w:rPr>
            </w:pPr>
          </w:p>
        </w:tc>
      </w:tr>
      <w:tr w:rsidR="00EB31EA" w:rsidRPr="002903BC" w14:paraId="6C9C0E01" w14:textId="77777777" w:rsidTr="009672F4">
        <w:trPr>
          <w:trHeight w:val="289"/>
        </w:trPr>
        <w:tc>
          <w:tcPr>
            <w:tcW w:w="3156" w:type="dxa"/>
          </w:tcPr>
          <w:p w14:paraId="54D69F2C" w14:textId="1A3B5382" w:rsidR="00EB31EA" w:rsidRDefault="00EB31EA" w:rsidP="00EB31EA">
            <w:pPr>
              <w:pStyle w:val="Default"/>
              <w:rPr>
                <w:rFonts w:ascii="ITC Berkeley Oldstyle Std Bk" w:hAnsi="ITC Berkeley Oldstyle Std Bk"/>
                <w:sz w:val="23"/>
                <w:szCs w:val="23"/>
              </w:rPr>
            </w:pPr>
            <w:r>
              <w:rPr>
                <w:rFonts w:ascii="ITC Berkeley Oldstyle Std Bk" w:hAnsi="ITC Berkeley Oldstyle Std Bk"/>
                <w:sz w:val="23"/>
                <w:szCs w:val="23"/>
              </w:rPr>
              <w:t>Knife or scissors</w:t>
            </w:r>
          </w:p>
        </w:tc>
        <w:tc>
          <w:tcPr>
            <w:tcW w:w="473" w:type="dxa"/>
          </w:tcPr>
          <w:p w14:paraId="48A52BAF" w14:textId="77777777" w:rsidR="00EB31EA" w:rsidRPr="002903BC" w:rsidRDefault="00EB31EA" w:rsidP="00EB31EA">
            <w:pPr>
              <w:rPr>
                <w:rFonts w:ascii="ITC Berkeley Oldstyle Std Bk" w:hAnsi="ITC Berkeley Oldstyle Std Bk"/>
              </w:rPr>
            </w:pPr>
          </w:p>
        </w:tc>
        <w:tc>
          <w:tcPr>
            <w:tcW w:w="473" w:type="dxa"/>
          </w:tcPr>
          <w:p w14:paraId="0389A41B" w14:textId="77777777" w:rsidR="00EB31EA" w:rsidRPr="002903BC" w:rsidRDefault="00EB31EA" w:rsidP="00EB31EA">
            <w:pPr>
              <w:rPr>
                <w:rFonts w:ascii="ITC Berkeley Oldstyle Std Bk" w:hAnsi="ITC Berkeley Oldstyle Std Bk"/>
              </w:rPr>
            </w:pPr>
          </w:p>
        </w:tc>
        <w:tc>
          <w:tcPr>
            <w:tcW w:w="473" w:type="dxa"/>
          </w:tcPr>
          <w:p w14:paraId="526956E1" w14:textId="77777777" w:rsidR="00EB31EA" w:rsidRPr="002903BC" w:rsidRDefault="00EB31EA" w:rsidP="00EB31EA">
            <w:pPr>
              <w:rPr>
                <w:rFonts w:ascii="ITC Berkeley Oldstyle Std Bk" w:hAnsi="ITC Berkeley Oldstyle Std Bk"/>
              </w:rPr>
            </w:pPr>
          </w:p>
        </w:tc>
        <w:tc>
          <w:tcPr>
            <w:tcW w:w="473" w:type="dxa"/>
          </w:tcPr>
          <w:p w14:paraId="2E36E2FC" w14:textId="77777777" w:rsidR="00EB31EA" w:rsidRPr="002903BC" w:rsidRDefault="00EB31EA" w:rsidP="00EB31EA">
            <w:pPr>
              <w:rPr>
                <w:rFonts w:ascii="ITC Berkeley Oldstyle Std Bk" w:hAnsi="ITC Berkeley Oldstyle Std Bk"/>
              </w:rPr>
            </w:pPr>
          </w:p>
        </w:tc>
        <w:tc>
          <w:tcPr>
            <w:tcW w:w="3755" w:type="dxa"/>
          </w:tcPr>
          <w:p w14:paraId="0AAEB0F2" w14:textId="77777777" w:rsidR="00EB31EA" w:rsidRPr="002903BC" w:rsidRDefault="00EB31EA" w:rsidP="00EB31EA">
            <w:pPr>
              <w:rPr>
                <w:rFonts w:ascii="ITC Berkeley Oldstyle Std Bk" w:hAnsi="ITC Berkeley Oldstyle Std Bk"/>
              </w:rPr>
            </w:pPr>
          </w:p>
        </w:tc>
        <w:tc>
          <w:tcPr>
            <w:tcW w:w="2002" w:type="dxa"/>
          </w:tcPr>
          <w:p w14:paraId="6AC6EDC2" w14:textId="77777777" w:rsidR="00EB31EA" w:rsidRPr="002903BC" w:rsidRDefault="00EB31EA" w:rsidP="00EB31EA">
            <w:pPr>
              <w:rPr>
                <w:rFonts w:ascii="ITC Berkeley Oldstyle Std Bk" w:hAnsi="ITC Berkeley Oldstyle Std Bk"/>
              </w:rPr>
            </w:pPr>
          </w:p>
        </w:tc>
      </w:tr>
      <w:tr w:rsidR="00EB31EA" w:rsidRPr="002903BC" w14:paraId="3883139F" w14:textId="77777777" w:rsidTr="009672F4">
        <w:trPr>
          <w:trHeight w:val="289"/>
        </w:trPr>
        <w:tc>
          <w:tcPr>
            <w:tcW w:w="3156" w:type="dxa"/>
          </w:tcPr>
          <w:p w14:paraId="44C34030" w14:textId="346A8E86" w:rsidR="00EB31EA" w:rsidRDefault="00EB31EA" w:rsidP="00EB31EA">
            <w:pPr>
              <w:pStyle w:val="Default"/>
              <w:rPr>
                <w:rFonts w:ascii="ITC Berkeley Oldstyle Std Bk" w:hAnsi="ITC Berkeley Oldstyle Std Bk"/>
                <w:sz w:val="23"/>
                <w:szCs w:val="23"/>
              </w:rPr>
            </w:pPr>
            <w:r>
              <w:rPr>
                <w:rFonts w:ascii="ITC Berkeley Oldstyle Std Bk" w:hAnsi="ITC Berkeley Oldstyle Std Bk"/>
                <w:sz w:val="23"/>
                <w:szCs w:val="23"/>
              </w:rPr>
              <w:t>Means of transportation for plant samples</w:t>
            </w:r>
          </w:p>
        </w:tc>
        <w:tc>
          <w:tcPr>
            <w:tcW w:w="473" w:type="dxa"/>
          </w:tcPr>
          <w:p w14:paraId="11824C1B" w14:textId="77777777" w:rsidR="00EB31EA" w:rsidRPr="002903BC" w:rsidRDefault="00EB31EA" w:rsidP="00EB31EA">
            <w:pPr>
              <w:rPr>
                <w:rFonts w:ascii="ITC Berkeley Oldstyle Std Bk" w:hAnsi="ITC Berkeley Oldstyle Std Bk"/>
              </w:rPr>
            </w:pPr>
          </w:p>
        </w:tc>
        <w:tc>
          <w:tcPr>
            <w:tcW w:w="473" w:type="dxa"/>
          </w:tcPr>
          <w:p w14:paraId="4EAE530B" w14:textId="77777777" w:rsidR="00EB31EA" w:rsidRPr="002903BC" w:rsidRDefault="00EB31EA" w:rsidP="00EB31EA">
            <w:pPr>
              <w:rPr>
                <w:rFonts w:ascii="ITC Berkeley Oldstyle Std Bk" w:hAnsi="ITC Berkeley Oldstyle Std Bk"/>
              </w:rPr>
            </w:pPr>
          </w:p>
        </w:tc>
        <w:tc>
          <w:tcPr>
            <w:tcW w:w="473" w:type="dxa"/>
          </w:tcPr>
          <w:p w14:paraId="10B49F6C" w14:textId="77777777" w:rsidR="00EB31EA" w:rsidRPr="002903BC" w:rsidRDefault="00EB31EA" w:rsidP="00EB31EA">
            <w:pPr>
              <w:rPr>
                <w:rFonts w:ascii="ITC Berkeley Oldstyle Std Bk" w:hAnsi="ITC Berkeley Oldstyle Std Bk"/>
              </w:rPr>
            </w:pPr>
          </w:p>
        </w:tc>
        <w:tc>
          <w:tcPr>
            <w:tcW w:w="473" w:type="dxa"/>
          </w:tcPr>
          <w:p w14:paraId="7C549E37" w14:textId="77777777" w:rsidR="00EB31EA" w:rsidRPr="002903BC" w:rsidRDefault="00EB31EA" w:rsidP="00EB31EA">
            <w:pPr>
              <w:rPr>
                <w:rFonts w:ascii="ITC Berkeley Oldstyle Std Bk" w:hAnsi="ITC Berkeley Oldstyle Std Bk"/>
              </w:rPr>
            </w:pPr>
          </w:p>
        </w:tc>
        <w:tc>
          <w:tcPr>
            <w:tcW w:w="3755" w:type="dxa"/>
          </w:tcPr>
          <w:p w14:paraId="554695B8" w14:textId="77777777" w:rsidR="00EB31EA" w:rsidRPr="002903BC" w:rsidRDefault="00EB31EA" w:rsidP="00EB31EA">
            <w:pPr>
              <w:rPr>
                <w:rFonts w:ascii="ITC Berkeley Oldstyle Std Bk" w:hAnsi="ITC Berkeley Oldstyle Std Bk"/>
              </w:rPr>
            </w:pPr>
          </w:p>
        </w:tc>
        <w:tc>
          <w:tcPr>
            <w:tcW w:w="2002" w:type="dxa"/>
          </w:tcPr>
          <w:p w14:paraId="0FEAA9DC" w14:textId="77777777" w:rsidR="00EB31EA" w:rsidRPr="002903BC" w:rsidRDefault="00EB31EA" w:rsidP="00EB31EA">
            <w:pPr>
              <w:rPr>
                <w:rFonts w:ascii="ITC Berkeley Oldstyle Std Bk" w:hAnsi="ITC Berkeley Oldstyle Std Bk"/>
              </w:rPr>
            </w:pPr>
          </w:p>
        </w:tc>
      </w:tr>
      <w:tr w:rsidR="00EB31EA" w:rsidRPr="002903BC" w14:paraId="67792FC5" w14:textId="77777777" w:rsidTr="009672F4">
        <w:trPr>
          <w:trHeight w:val="289"/>
        </w:trPr>
        <w:tc>
          <w:tcPr>
            <w:tcW w:w="3156" w:type="dxa"/>
          </w:tcPr>
          <w:p w14:paraId="76D0D72F" w14:textId="5EAD75DB" w:rsidR="00EB31EA" w:rsidRDefault="00EB31EA" w:rsidP="00EB31EA">
            <w:pPr>
              <w:pStyle w:val="Default"/>
              <w:rPr>
                <w:rFonts w:ascii="ITC Berkeley Oldstyle Std Bk" w:hAnsi="ITC Berkeley Oldstyle Std Bk"/>
                <w:sz w:val="23"/>
                <w:szCs w:val="23"/>
              </w:rPr>
            </w:pPr>
            <w:r>
              <w:rPr>
                <w:rFonts w:ascii="ITC Berkeley Oldstyle Std Bk" w:hAnsi="ITC Berkeley Oldstyle Std Bk"/>
                <w:sz w:val="23"/>
                <w:szCs w:val="23"/>
              </w:rPr>
              <w:t>Provisions to ensure sample quality will be maintained during transport</w:t>
            </w:r>
          </w:p>
        </w:tc>
        <w:tc>
          <w:tcPr>
            <w:tcW w:w="473" w:type="dxa"/>
          </w:tcPr>
          <w:p w14:paraId="44DC23A7" w14:textId="77777777" w:rsidR="00EB31EA" w:rsidRPr="002903BC" w:rsidRDefault="00EB31EA" w:rsidP="00EB31EA">
            <w:pPr>
              <w:rPr>
                <w:rFonts w:ascii="ITC Berkeley Oldstyle Std Bk" w:hAnsi="ITC Berkeley Oldstyle Std Bk"/>
              </w:rPr>
            </w:pPr>
          </w:p>
        </w:tc>
        <w:tc>
          <w:tcPr>
            <w:tcW w:w="473" w:type="dxa"/>
          </w:tcPr>
          <w:p w14:paraId="4C50A7FE" w14:textId="77777777" w:rsidR="00EB31EA" w:rsidRPr="002903BC" w:rsidRDefault="00EB31EA" w:rsidP="00EB31EA">
            <w:pPr>
              <w:rPr>
                <w:rFonts w:ascii="ITC Berkeley Oldstyle Std Bk" w:hAnsi="ITC Berkeley Oldstyle Std Bk"/>
              </w:rPr>
            </w:pPr>
          </w:p>
        </w:tc>
        <w:tc>
          <w:tcPr>
            <w:tcW w:w="473" w:type="dxa"/>
          </w:tcPr>
          <w:p w14:paraId="4D498B72" w14:textId="77777777" w:rsidR="00EB31EA" w:rsidRPr="002903BC" w:rsidRDefault="00EB31EA" w:rsidP="00EB31EA">
            <w:pPr>
              <w:rPr>
                <w:rFonts w:ascii="ITC Berkeley Oldstyle Std Bk" w:hAnsi="ITC Berkeley Oldstyle Std Bk"/>
              </w:rPr>
            </w:pPr>
          </w:p>
        </w:tc>
        <w:tc>
          <w:tcPr>
            <w:tcW w:w="473" w:type="dxa"/>
          </w:tcPr>
          <w:p w14:paraId="19777BE5" w14:textId="77777777" w:rsidR="00EB31EA" w:rsidRPr="002903BC" w:rsidRDefault="00EB31EA" w:rsidP="00EB31EA">
            <w:pPr>
              <w:rPr>
                <w:rFonts w:ascii="ITC Berkeley Oldstyle Std Bk" w:hAnsi="ITC Berkeley Oldstyle Std Bk"/>
              </w:rPr>
            </w:pPr>
          </w:p>
        </w:tc>
        <w:tc>
          <w:tcPr>
            <w:tcW w:w="3755" w:type="dxa"/>
          </w:tcPr>
          <w:p w14:paraId="17D8ADC0" w14:textId="77777777" w:rsidR="00EB31EA" w:rsidRPr="002903BC" w:rsidRDefault="00EB31EA" w:rsidP="00EB31EA">
            <w:pPr>
              <w:rPr>
                <w:rFonts w:ascii="ITC Berkeley Oldstyle Std Bk" w:hAnsi="ITC Berkeley Oldstyle Std Bk"/>
              </w:rPr>
            </w:pPr>
          </w:p>
        </w:tc>
        <w:tc>
          <w:tcPr>
            <w:tcW w:w="2002" w:type="dxa"/>
          </w:tcPr>
          <w:p w14:paraId="6E8E6302" w14:textId="77777777" w:rsidR="00EB31EA" w:rsidRPr="002903BC" w:rsidRDefault="00EB31EA" w:rsidP="00EB31EA">
            <w:pPr>
              <w:rPr>
                <w:rFonts w:ascii="ITC Berkeley Oldstyle Std Bk" w:hAnsi="ITC Berkeley Oldstyle Std Bk"/>
              </w:rPr>
            </w:pPr>
          </w:p>
        </w:tc>
      </w:tr>
      <w:tr w:rsidR="00EB31EA" w:rsidRPr="002903BC" w14:paraId="045419B2" w14:textId="77777777" w:rsidTr="009672F4">
        <w:trPr>
          <w:trHeight w:val="289"/>
        </w:trPr>
        <w:tc>
          <w:tcPr>
            <w:tcW w:w="10805" w:type="dxa"/>
            <w:gridSpan w:val="7"/>
          </w:tcPr>
          <w:p w14:paraId="07813ED5" w14:textId="77777777" w:rsidR="00EB31EA" w:rsidRPr="0091559E" w:rsidRDefault="00EB31EA" w:rsidP="00EB31EA">
            <w:pPr>
              <w:jc w:val="center"/>
              <w:rPr>
                <w:rFonts w:ascii="ITC Berkeley Oldstyle Std Bk" w:hAnsi="ITC Berkeley Oldstyle Std Bk"/>
                <w:b/>
              </w:rPr>
            </w:pPr>
            <w:r>
              <w:rPr>
                <w:rFonts w:ascii="ITC Berkeley Oldstyle Std Bk" w:hAnsi="ITC Berkeley Oldstyle Std Bk"/>
                <w:b/>
              </w:rPr>
              <w:t>Diagnostic Testing Supplies</w:t>
            </w:r>
          </w:p>
        </w:tc>
      </w:tr>
      <w:tr w:rsidR="00EB31EA" w:rsidRPr="002903BC" w14:paraId="53C0D1A5" w14:textId="77777777" w:rsidTr="009672F4">
        <w:trPr>
          <w:trHeight w:val="289"/>
        </w:trPr>
        <w:tc>
          <w:tcPr>
            <w:tcW w:w="3156" w:type="dxa"/>
          </w:tcPr>
          <w:p w14:paraId="296A6A80" w14:textId="6BCB6B51" w:rsidR="00EB31EA" w:rsidRDefault="00EB31EA" w:rsidP="00EB31EA">
            <w:pPr>
              <w:pStyle w:val="Default"/>
              <w:rPr>
                <w:rFonts w:ascii="ITC Berkeley Oldstyle Std Bk" w:hAnsi="ITC Berkeley Oldstyle Std Bk"/>
                <w:sz w:val="23"/>
                <w:szCs w:val="23"/>
              </w:rPr>
            </w:pPr>
            <w:r>
              <w:rPr>
                <w:rFonts w:ascii="ITC Berkeley Oldstyle Std Bk" w:hAnsi="ITC Berkeley Oldstyle Std Bk"/>
                <w:sz w:val="23"/>
                <w:szCs w:val="23"/>
              </w:rPr>
              <w:t>Microscope – Dissecting</w:t>
            </w:r>
          </w:p>
        </w:tc>
        <w:tc>
          <w:tcPr>
            <w:tcW w:w="473" w:type="dxa"/>
          </w:tcPr>
          <w:p w14:paraId="72848A1D" w14:textId="77777777" w:rsidR="00EB31EA" w:rsidRPr="002903BC" w:rsidRDefault="00EB31EA" w:rsidP="00EB31EA">
            <w:pPr>
              <w:rPr>
                <w:rFonts w:ascii="ITC Berkeley Oldstyle Std Bk" w:hAnsi="ITC Berkeley Oldstyle Std Bk"/>
              </w:rPr>
            </w:pPr>
          </w:p>
        </w:tc>
        <w:tc>
          <w:tcPr>
            <w:tcW w:w="473" w:type="dxa"/>
          </w:tcPr>
          <w:p w14:paraId="61B35DAA" w14:textId="77777777" w:rsidR="00EB31EA" w:rsidRPr="002903BC" w:rsidRDefault="00EB31EA" w:rsidP="00EB31EA">
            <w:pPr>
              <w:rPr>
                <w:rFonts w:ascii="ITC Berkeley Oldstyle Std Bk" w:hAnsi="ITC Berkeley Oldstyle Std Bk"/>
              </w:rPr>
            </w:pPr>
          </w:p>
        </w:tc>
        <w:tc>
          <w:tcPr>
            <w:tcW w:w="473" w:type="dxa"/>
          </w:tcPr>
          <w:p w14:paraId="391D2896" w14:textId="77777777" w:rsidR="00EB31EA" w:rsidRPr="002903BC" w:rsidRDefault="00EB31EA" w:rsidP="00EB31EA">
            <w:pPr>
              <w:rPr>
                <w:rFonts w:ascii="ITC Berkeley Oldstyle Std Bk" w:hAnsi="ITC Berkeley Oldstyle Std Bk"/>
              </w:rPr>
            </w:pPr>
          </w:p>
        </w:tc>
        <w:tc>
          <w:tcPr>
            <w:tcW w:w="473" w:type="dxa"/>
          </w:tcPr>
          <w:p w14:paraId="2EAAD690" w14:textId="77777777" w:rsidR="00EB31EA" w:rsidRPr="002903BC" w:rsidRDefault="00EB31EA" w:rsidP="00EB31EA">
            <w:pPr>
              <w:rPr>
                <w:rFonts w:ascii="ITC Berkeley Oldstyle Std Bk" w:hAnsi="ITC Berkeley Oldstyle Std Bk"/>
              </w:rPr>
            </w:pPr>
          </w:p>
        </w:tc>
        <w:tc>
          <w:tcPr>
            <w:tcW w:w="3755" w:type="dxa"/>
          </w:tcPr>
          <w:p w14:paraId="6AF62482" w14:textId="77777777" w:rsidR="00EB31EA" w:rsidRPr="002903BC" w:rsidRDefault="00EB31EA" w:rsidP="00EB31EA">
            <w:pPr>
              <w:rPr>
                <w:rFonts w:ascii="ITC Berkeley Oldstyle Std Bk" w:hAnsi="ITC Berkeley Oldstyle Std Bk"/>
              </w:rPr>
            </w:pPr>
          </w:p>
        </w:tc>
        <w:tc>
          <w:tcPr>
            <w:tcW w:w="2002" w:type="dxa"/>
          </w:tcPr>
          <w:p w14:paraId="7FE37307" w14:textId="77777777" w:rsidR="00EB31EA" w:rsidRPr="002903BC" w:rsidRDefault="00EB31EA" w:rsidP="00EB31EA">
            <w:pPr>
              <w:rPr>
                <w:rFonts w:ascii="ITC Berkeley Oldstyle Std Bk" w:hAnsi="ITC Berkeley Oldstyle Std Bk"/>
              </w:rPr>
            </w:pPr>
          </w:p>
        </w:tc>
      </w:tr>
      <w:tr w:rsidR="00EB31EA" w:rsidRPr="002903BC" w14:paraId="2C46A221" w14:textId="77777777" w:rsidTr="009672F4">
        <w:trPr>
          <w:trHeight w:val="289"/>
        </w:trPr>
        <w:tc>
          <w:tcPr>
            <w:tcW w:w="3156" w:type="dxa"/>
          </w:tcPr>
          <w:p w14:paraId="27379BC2" w14:textId="6BEA88BA" w:rsidR="00EB31EA" w:rsidRDefault="00EB31EA" w:rsidP="00EB31EA">
            <w:pPr>
              <w:pStyle w:val="Default"/>
              <w:rPr>
                <w:rFonts w:ascii="ITC Berkeley Oldstyle Std Bk" w:hAnsi="ITC Berkeley Oldstyle Std Bk"/>
                <w:sz w:val="23"/>
                <w:szCs w:val="23"/>
              </w:rPr>
            </w:pPr>
            <w:r>
              <w:rPr>
                <w:rFonts w:ascii="ITC Berkeley Oldstyle Std Bk" w:hAnsi="ITC Berkeley Oldstyle Std Bk"/>
                <w:sz w:val="23"/>
                <w:szCs w:val="23"/>
              </w:rPr>
              <w:t>Microscope – Compound</w:t>
            </w:r>
          </w:p>
        </w:tc>
        <w:tc>
          <w:tcPr>
            <w:tcW w:w="473" w:type="dxa"/>
          </w:tcPr>
          <w:p w14:paraId="1B5F1BC6" w14:textId="77777777" w:rsidR="00EB31EA" w:rsidRPr="002903BC" w:rsidRDefault="00EB31EA" w:rsidP="00EB31EA">
            <w:pPr>
              <w:rPr>
                <w:rFonts w:ascii="ITC Berkeley Oldstyle Std Bk" w:hAnsi="ITC Berkeley Oldstyle Std Bk"/>
              </w:rPr>
            </w:pPr>
          </w:p>
        </w:tc>
        <w:tc>
          <w:tcPr>
            <w:tcW w:w="473" w:type="dxa"/>
          </w:tcPr>
          <w:p w14:paraId="2AB93A8C" w14:textId="77777777" w:rsidR="00EB31EA" w:rsidRPr="002903BC" w:rsidRDefault="00EB31EA" w:rsidP="00EB31EA">
            <w:pPr>
              <w:rPr>
                <w:rFonts w:ascii="ITC Berkeley Oldstyle Std Bk" w:hAnsi="ITC Berkeley Oldstyle Std Bk"/>
              </w:rPr>
            </w:pPr>
          </w:p>
        </w:tc>
        <w:tc>
          <w:tcPr>
            <w:tcW w:w="473" w:type="dxa"/>
          </w:tcPr>
          <w:p w14:paraId="1F07C881" w14:textId="77777777" w:rsidR="00EB31EA" w:rsidRPr="002903BC" w:rsidRDefault="00EB31EA" w:rsidP="00EB31EA">
            <w:pPr>
              <w:rPr>
                <w:rFonts w:ascii="ITC Berkeley Oldstyle Std Bk" w:hAnsi="ITC Berkeley Oldstyle Std Bk"/>
              </w:rPr>
            </w:pPr>
          </w:p>
        </w:tc>
        <w:tc>
          <w:tcPr>
            <w:tcW w:w="473" w:type="dxa"/>
          </w:tcPr>
          <w:p w14:paraId="08A3C6D2" w14:textId="77777777" w:rsidR="00EB31EA" w:rsidRPr="002903BC" w:rsidRDefault="00EB31EA" w:rsidP="00EB31EA">
            <w:pPr>
              <w:rPr>
                <w:rFonts w:ascii="ITC Berkeley Oldstyle Std Bk" w:hAnsi="ITC Berkeley Oldstyle Std Bk"/>
              </w:rPr>
            </w:pPr>
          </w:p>
        </w:tc>
        <w:tc>
          <w:tcPr>
            <w:tcW w:w="3755" w:type="dxa"/>
          </w:tcPr>
          <w:p w14:paraId="0E0F247C" w14:textId="77777777" w:rsidR="00EB31EA" w:rsidRPr="002903BC" w:rsidRDefault="00EB31EA" w:rsidP="00EB31EA">
            <w:pPr>
              <w:rPr>
                <w:rFonts w:ascii="ITC Berkeley Oldstyle Std Bk" w:hAnsi="ITC Berkeley Oldstyle Std Bk"/>
              </w:rPr>
            </w:pPr>
          </w:p>
        </w:tc>
        <w:tc>
          <w:tcPr>
            <w:tcW w:w="2002" w:type="dxa"/>
          </w:tcPr>
          <w:p w14:paraId="75F75361" w14:textId="77777777" w:rsidR="00EB31EA" w:rsidRPr="002903BC" w:rsidRDefault="00EB31EA" w:rsidP="00EB31EA">
            <w:pPr>
              <w:rPr>
                <w:rFonts w:ascii="ITC Berkeley Oldstyle Std Bk" w:hAnsi="ITC Berkeley Oldstyle Std Bk"/>
              </w:rPr>
            </w:pPr>
          </w:p>
        </w:tc>
      </w:tr>
      <w:tr w:rsidR="00EB31EA" w:rsidRPr="002903BC" w14:paraId="4458A01B" w14:textId="77777777" w:rsidTr="009672F4">
        <w:trPr>
          <w:trHeight w:val="289"/>
        </w:trPr>
        <w:tc>
          <w:tcPr>
            <w:tcW w:w="3156" w:type="dxa"/>
          </w:tcPr>
          <w:p w14:paraId="2CC6A96D" w14:textId="5F03AE42" w:rsidR="00EB31EA" w:rsidRDefault="00EB31EA" w:rsidP="00EB31EA">
            <w:pPr>
              <w:pStyle w:val="Default"/>
              <w:rPr>
                <w:rFonts w:ascii="ITC Berkeley Oldstyle Std Bk" w:hAnsi="ITC Berkeley Oldstyle Std Bk"/>
                <w:sz w:val="23"/>
                <w:szCs w:val="23"/>
              </w:rPr>
            </w:pPr>
            <w:proofErr w:type="spellStart"/>
            <w:r>
              <w:rPr>
                <w:rFonts w:ascii="ITC Berkeley Oldstyle Std Bk" w:hAnsi="ITC Berkeley Oldstyle Std Bk"/>
                <w:sz w:val="23"/>
                <w:szCs w:val="23"/>
              </w:rPr>
              <w:t>Immuostrips</w:t>
            </w:r>
            <w:proofErr w:type="spellEnd"/>
            <w:r>
              <w:rPr>
                <w:rFonts w:ascii="ITC Berkeley Oldstyle Std Bk" w:hAnsi="ITC Berkeley Oldstyle Std Bk"/>
                <w:sz w:val="23"/>
                <w:szCs w:val="23"/>
              </w:rPr>
              <w:t xml:space="preserve"> or Antiserum </w:t>
            </w:r>
          </w:p>
        </w:tc>
        <w:tc>
          <w:tcPr>
            <w:tcW w:w="473" w:type="dxa"/>
          </w:tcPr>
          <w:p w14:paraId="5C5E817A" w14:textId="77777777" w:rsidR="00EB31EA" w:rsidRPr="002903BC" w:rsidRDefault="00EB31EA" w:rsidP="00EB31EA">
            <w:pPr>
              <w:rPr>
                <w:rFonts w:ascii="ITC Berkeley Oldstyle Std Bk" w:hAnsi="ITC Berkeley Oldstyle Std Bk"/>
              </w:rPr>
            </w:pPr>
          </w:p>
        </w:tc>
        <w:tc>
          <w:tcPr>
            <w:tcW w:w="473" w:type="dxa"/>
          </w:tcPr>
          <w:p w14:paraId="309A1F14" w14:textId="77777777" w:rsidR="00EB31EA" w:rsidRPr="002903BC" w:rsidRDefault="00EB31EA" w:rsidP="00EB31EA">
            <w:pPr>
              <w:rPr>
                <w:rFonts w:ascii="ITC Berkeley Oldstyle Std Bk" w:hAnsi="ITC Berkeley Oldstyle Std Bk"/>
              </w:rPr>
            </w:pPr>
          </w:p>
        </w:tc>
        <w:tc>
          <w:tcPr>
            <w:tcW w:w="473" w:type="dxa"/>
          </w:tcPr>
          <w:p w14:paraId="23A7227A" w14:textId="77777777" w:rsidR="00EB31EA" w:rsidRPr="002903BC" w:rsidRDefault="00EB31EA" w:rsidP="00EB31EA">
            <w:pPr>
              <w:rPr>
                <w:rFonts w:ascii="ITC Berkeley Oldstyle Std Bk" w:hAnsi="ITC Berkeley Oldstyle Std Bk"/>
              </w:rPr>
            </w:pPr>
          </w:p>
        </w:tc>
        <w:tc>
          <w:tcPr>
            <w:tcW w:w="473" w:type="dxa"/>
          </w:tcPr>
          <w:p w14:paraId="5DE25E7C" w14:textId="77777777" w:rsidR="00EB31EA" w:rsidRPr="002903BC" w:rsidRDefault="00EB31EA" w:rsidP="00EB31EA">
            <w:pPr>
              <w:rPr>
                <w:rFonts w:ascii="ITC Berkeley Oldstyle Std Bk" w:hAnsi="ITC Berkeley Oldstyle Std Bk"/>
              </w:rPr>
            </w:pPr>
          </w:p>
        </w:tc>
        <w:tc>
          <w:tcPr>
            <w:tcW w:w="3755" w:type="dxa"/>
          </w:tcPr>
          <w:p w14:paraId="504FB5C7" w14:textId="77777777" w:rsidR="00EB31EA" w:rsidRPr="002903BC" w:rsidRDefault="00EB31EA" w:rsidP="00EB31EA">
            <w:pPr>
              <w:rPr>
                <w:rFonts w:ascii="ITC Berkeley Oldstyle Std Bk" w:hAnsi="ITC Berkeley Oldstyle Std Bk"/>
              </w:rPr>
            </w:pPr>
          </w:p>
        </w:tc>
        <w:tc>
          <w:tcPr>
            <w:tcW w:w="2002" w:type="dxa"/>
          </w:tcPr>
          <w:p w14:paraId="1CFD815D" w14:textId="77777777" w:rsidR="00EB31EA" w:rsidRPr="002903BC" w:rsidRDefault="00EB31EA" w:rsidP="00EB31EA">
            <w:pPr>
              <w:rPr>
                <w:rFonts w:ascii="ITC Berkeley Oldstyle Std Bk" w:hAnsi="ITC Berkeley Oldstyle Std Bk"/>
              </w:rPr>
            </w:pPr>
          </w:p>
        </w:tc>
      </w:tr>
      <w:tr w:rsidR="00EB31EA" w:rsidRPr="002903BC" w14:paraId="2AB6E088" w14:textId="77777777" w:rsidTr="009672F4">
        <w:trPr>
          <w:trHeight w:val="289"/>
        </w:trPr>
        <w:tc>
          <w:tcPr>
            <w:tcW w:w="3156" w:type="dxa"/>
          </w:tcPr>
          <w:p w14:paraId="1703050D" w14:textId="3B42FB1F" w:rsidR="00EB31EA" w:rsidRDefault="00EB31EA" w:rsidP="00EB31EA">
            <w:pPr>
              <w:pStyle w:val="Default"/>
              <w:rPr>
                <w:rFonts w:ascii="ITC Berkeley Oldstyle Std Bk" w:hAnsi="ITC Berkeley Oldstyle Std Bk"/>
                <w:sz w:val="23"/>
                <w:szCs w:val="23"/>
              </w:rPr>
            </w:pPr>
            <w:r>
              <w:rPr>
                <w:rFonts w:ascii="ITC Berkeley Oldstyle Std Bk" w:hAnsi="ITC Berkeley Oldstyle Std Bk"/>
                <w:sz w:val="23"/>
                <w:szCs w:val="23"/>
              </w:rPr>
              <w:t>Method of destruction for infected samples</w:t>
            </w:r>
          </w:p>
        </w:tc>
        <w:tc>
          <w:tcPr>
            <w:tcW w:w="473" w:type="dxa"/>
          </w:tcPr>
          <w:p w14:paraId="69E58402" w14:textId="77777777" w:rsidR="00EB31EA" w:rsidRPr="002903BC" w:rsidRDefault="00EB31EA" w:rsidP="00EB31EA">
            <w:pPr>
              <w:rPr>
                <w:rFonts w:ascii="ITC Berkeley Oldstyle Std Bk" w:hAnsi="ITC Berkeley Oldstyle Std Bk"/>
              </w:rPr>
            </w:pPr>
          </w:p>
        </w:tc>
        <w:tc>
          <w:tcPr>
            <w:tcW w:w="473" w:type="dxa"/>
          </w:tcPr>
          <w:p w14:paraId="25063B16" w14:textId="77777777" w:rsidR="00EB31EA" w:rsidRPr="002903BC" w:rsidRDefault="00EB31EA" w:rsidP="00EB31EA">
            <w:pPr>
              <w:rPr>
                <w:rFonts w:ascii="ITC Berkeley Oldstyle Std Bk" w:hAnsi="ITC Berkeley Oldstyle Std Bk"/>
              </w:rPr>
            </w:pPr>
          </w:p>
        </w:tc>
        <w:tc>
          <w:tcPr>
            <w:tcW w:w="473" w:type="dxa"/>
          </w:tcPr>
          <w:p w14:paraId="7B158638" w14:textId="77777777" w:rsidR="00EB31EA" w:rsidRPr="002903BC" w:rsidRDefault="00EB31EA" w:rsidP="00EB31EA">
            <w:pPr>
              <w:rPr>
                <w:rFonts w:ascii="ITC Berkeley Oldstyle Std Bk" w:hAnsi="ITC Berkeley Oldstyle Std Bk"/>
              </w:rPr>
            </w:pPr>
          </w:p>
        </w:tc>
        <w:tc>
          <w:tcPr>
            <w:tcW w:w="473" w:type="dxa"/>
          </w:tcPr>
          <w:p w14:paraId="03CAFA46" w14:textId="77777777" w:rsidR="00EB31EA" w:rsidRPr="002903BC" w:rsidRDefault="00EB31EA" w:rsidP="00EB31EA">
            <w:pPr>
              <w:rPr>
                <w:rFonts w:ascii="ITC Berkeley Oldstyle Std Bk" w:hAnsi="ITC Berkeley Oldstyle Std Bk"/>
              </w:rPr>
            </w:pPr>
          </w:p>
        </w:tc>
        <w:tc>
          <w:tcPr>
            <w:tcW w:w="3755" w:type="dxa"/>
          </w:tcPr>
          <w:p w14:paraId="1CF00083" w14:textId="2B8477FA" w:rsidR="00EB31EA" w:rsidRPr="002903BC" w:rsidRDefault="00EB31EA" w:rsidP="00EB31EA">
            <w:pPr>
              <w:rPr>
                <w:rFonts w:ascii="ITC Berkeley Oldstyle Std Bk" w:hAnsi="ITC Berkeley Oldstyle Std Bk"/>
              </w:rPr>
            </w:pPr>
          </w:p>
        </w:tc>
        <w:tc>
          <w:tcPr>
            <w:tcW w:w="2002" w:type="dxa"/>
          </w:tcPr>
          <w:p w14:paraId="3E505418" w14:textId="77777777" w:rsidR="00EB31EA" w:rsidRPr="002903BC" w:rsidRDefault="00EB31EA" w:rsidP="00EB31EA">
            <w:pPr>
              <w:rPr>
                <w:rFonts w:ascii="ITC Berkeley Oldstyle Std Bk" w:hAnsi="ITC Berkeley Oldstyle Std Bk"/>
              </w:rPr>
            </w:pPr>
          </w:p>
        </w:tc>
      </w:tr>
      <w:tr w:rsidR="00EB31EA" w:rsidRPr="002903BC" w14:paraId="45AA3EF3" w14:textId="77777777" w:rsidTr="009672F4">
        <w:trPr>
          <w:trHeight w:val="289"/>
        </w:trPr>
        <w:tc>
          <w:tcPr>
            <w:tcW w:w="3156" w:type="dxa"/>
          </w:tcPr>
          <w:p w14:paraId="671B8189" w14:textId="749B23A8" w:rsidR="00EB31EA" w:rsidRDefault="00EB31EA" w:rsidP="00EB31EA">
            <w:pPr>
              <w:pStyle w:val="Default"/>
              <w:rPr>
                <w:rFonts w:ascii="ITC Berkeley Oldstyle Std Bk" w:hAnsi="ITC Berkeley Oldstyle Std Bk"/>
                <w:sz w:val="23"/>
                <w:szCs w:val="23"/>
              </w:rPr>
            </w:pPr>
            <w:r>
              <w:rPr>
                <w:rFonts w:ascii="ITC Berkeley Oldstyle Std Bk" w:hAnsi="ITC Berkeley Oldstyle Std Bk"/>
                <w:sz w:val="23"/>
                <w:szCs w:val="23"/>
              </w:rPr>
              <w:t>Means of sample storage to maintain quality before diagnosis</w:t>
            </w:r>
          </w:p>
        </w:tc>
        <w:tc>
          <w:tcPr>
            <w:tcW w:w="473" w:type="dxa"/>
          </w:tcPr>
          <w:p w14:paraId="2545431B" w14:textId="77777777" w:rsidR="00EB31EA" w:rsidRPr="002903BC" w:rsidRDefault="00EB31EA" w:rsidP="00EB31EA">
            <w:pPr>
              <w:rPr>
                <w:rFonts w:ascii="ITC Berkeley Oldstyle Std Bk" w:hAnsi="ITC Berkeley Oldstyle Std Bk"/>
              </w:rPr>
            </w:pPr>
          </w:p>
        </w:tc>
        <w:tc>
          <w:tcPr>
            <w:tcW w:w="473" w:type="dxa"/>
          </w:tcPr>
          <w:p w14:paraId="6D2C3095" w14:textId="77777777" w:rsidR="00EB31EA" w:rsidRPr="002903BC" w:rsidRDefault="00EB31EA" w:rsidP="00EB31EA">
            <w:pPr>
              <w:rPr>
                <w:rFonts w:ascii="ITC Berkeley Oldstyle Std Bk" w:hAnsi="ITC Berkeley Oldstyle Std Bk"/>
              </w:rPr>
            </w:pPr>
          </w:p>
        </w:tc>
        <w:tc>
          <w:tcPr>
            <w:tcW w:w="473" w:type="dxa"/>
          </w:tcPr>
          <w:p w14:paraId="5350B2CC" w14:textId="77777777" w:rsidR="00EB31EA" w:rsidRPr="002903BC" w:rsidRDefault="00EB31EA" w:rsidP="00EB31EA">
            <w:pPr>
              <w:rPr>
                <w:rFonts w:ascii="ITC Berkeley Oldstyle Std Bk" w:hAnsi="ITC Berkeley Oldstyle Std Bk"/>
              </w:rPr>
            </w:pPr>
          </w:p>
        </w:tc>
        <w:tc>
          <w:tcPr>
            <w:tcW w:w="473" w:type="dxa"/>
          </w:tcPr>
          <w:p w14:paraId="59E820E3" w14:textId="77777777" w:rsidR="00EB31EA" w:rsidRPr="002903BC" w:rsidRDefault="00EB31EA" w:rsidP="00EB31EA">
            <w:pPr>
              <w:rPr>
                <w:rFonts w:ascii="ITC Berkeley Oldstyle Std Bk" w:hAnsi="ITC Berkeley Oldstyle Std Bk"/>
              </w:rPr>
            </w:pPr>
          </w:p>
        </w:tc>
        <w:tc>
          <w:tcPr>
            <w:tcW w:w="3755" w:type="dxa"/>
          </w:tcPr>
          <w:p w14:paraId="39428A11" w14:textId="77777777" w:rsidR="00EB31EA" w:rsidRPr="002903BC" w:rsidRDefault="00EB31EA" w:rsidP="00EB31EA">
            <w:pPr>
              <w:rPr>
                <w:rFonts w:ascii="ITC Berkeley Oldstyle Std Bk" w:hAnsi="ITC Berkeley Oldstyle Std Bk"/>
              </w:rPr>
            </w:pPr>
          </w:p>
        </w:tc>
        <w:tc>
          <w:tcPr>
            <w:tcW w:w="2002" w:type="dxa"/>
          </w:tcPr>
          <w:p w14:paraId="48B793B4" w14:textId="77777777" w:rsidR="00EB31EA" w:rsidRPr="002903BC" w:rsidRDefault="00EB31EA" w:rsidP="00EB31EA">
            <w:pPr>
              <w:rPr>
                <w:rFonts w:ascii="ITC Berkeley Oldstyle Std Bk" w:hAnsi="ITC Berkeley Oldstyle Std Bk"/>
              </w:rPr>
            </w:pPr>
          </w:p>
        </w:tc>
      </w:tr>
    </w:tbl>
    <w:p w14:paraId="44D083A5" w14:textId="6DACE6A6" w:rsidR="00CE715C" w:rsidRDefault="00CE715C"/>
    <w:p w14:paraId="1D1972C8" w14:textId="000DDEB7" w:rsidR="005F2F64" w:rsidRPr="00F825AD" w:rsidRDefault="005F2F64">
      <w:r>
        <w:rPr>
          <w:noProof/>
        </w:rPr>
        <mc:AlternateContent>
          <mc:Choice Requires="wps">
            <w:drawing>
              <wp:anchor distT="0" distB="0" distL="114300" distR="114300" simplePos="0" relativeHeight="251660288" behindDoc="0" locked="0" layoutInCell="1" allowOverlap="1" wp14:anchorId="2F25CFD9" wp14:editId="5640A7F2">
                <wp:simplePos x="0" y="0"/>
                <wp:positionH relativeFrom="column">
                  <wp:posOffset>-21590</wp:posOffset>
                </wp:positionH>
                <wp:positionV relativeFrom="paragraph">
                  <wp:posOffset>34290</wp:posOffset>
                </wp:positionV>
                <wp:extent cx="6843932" cy="2616591"/>
                <wp:effectExtent l="0" t="0" r="14605" b="12700"/>
                <wp:wrapNone/>
                <wp:docPr id="3" name="Text Box 3"/>
                <wp:cNvGraphicFramePr/>
                <a:graphic xmlns:a="http://schemas.openxmlformats.org/drawingml/2006/main">
                  <a:graphicData uri="http://schemas.microsoft.com/office/word/2010/wordprocessingShape">
                    <wps:wsp>
                      <wps:cNvSpPr txBox="1"/>
                      <wps:spPr>
                        <a:xfrm>
                          <a:off x="0" y="0"/>
                          <a:ext cx="6843932" cy="2616591"/>
                        </a:xfrm>
                        <a:prstGeom prst="rect">
                          <a:avLst/>
                        </a:prstGeom>
                        <a:solidFill>
                          <a:schemeClr val="lt1"/>
                        </a:solidFill>
                        <a:ln w="6350">
                          <a:solidFill>
                            <a:prstClr val="black"/>
                          </a:solidFill>
                        </a:ln>
                      </wps:spPr>
                      <wps:txbx>
                        <w:txbxContent>
                          <w:p w14:paraId="1EE5049E" w14:textId="0977CAEE" w:rsidR="005F2F64" w:rsidRPr="005F2F64" w:rsidRDefault="005F2F64">
                            <w:pPr>
                              <w:rPr>
                                <w:rFonts w:ascii="ITC Berkeley Oldstyle Std Book" w:hAnsi="ITC Berkeley Oldstyle Std Book"/>
                              </w:rPr>
                            </w:pPr>
                            <w:r w:rsidRPr="005F2F64">
                              <w:rPr>
                                <w:rFonts w:ascii="ITC Berkeley Oldstyle Std Book" w:hAnsi="ITC Berkeley Oldstyle Std Book"/>
                              </w:rPr>
                              <w:t>Describe any activities that were observed during the audit</w:t>
                            </w:r>
                            <w:r>
                              <w:rPr>
                                <w:rFonts w:ascii="ITC Berkeley Oldstyle Std Book" w:hAnsi="ITC Berkeley Oldstyle Std Book"/>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25CFD9" id="_x0000_t202" coordsize="21600,21600" o:spt="202" path="m,l,21600r21600,l21600,xe">
                <v:stroke joinstyle="miter"/>
                <v:path gradientshapeok="t" o:connecttype="rect"/>
              </v:shapetype>
              <v:shape id="Text Box 3" o:spid="_x0000_s1027" type="#_x0000_t202" style="position:absolute;margin-left:-1.7pt;margin-top:2.7pt;width:538.9pt;height:206.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" fillcolor="white [3201]" strokeweight=".5pt">
                <v:textbox>
                  <w:txbxContent>
                    <w:p w14:paraId="1EE5049E" w14:textId="0977CAEE" w:rsidR="005F2F64" w:rsidRPr="005F2F64" w:rsidRDefault="005F2F64">
                      <w:pPr>
                        <w:rPr>
                          <w:rFonts w:ascii="ITC Berkeley Oldstyle Std Book" w:hAnsi="ITC Berkeley Oldstyle Std Book"/>
                        </w:rPr>
                      </w:pPr>
                      <w:r w:rsidRPr="005F2F64">
                        <w:rPr>
                          <w:rFonts w:ascii="ITC Berkeley Oldstyle Std Book" w:hAnsi="ITC Berkeley Oldstyle Std Book"/>
                        </w:rPr>
                        <w:t>Describe any activities that were observed during the audit</w:t>
                      </w:r>
                      <w:r>
                        <w:rPr>
                          <w:rFonts w:ascii="ITC Berkeley Oldstyle Std Book" w:hAnsi="ITC Berkeley Oldstyle Std Book"/>
                        </w:rPr>
                        <w:t>:</w:t>
                      </w:r>
                    </w:p>
                  </w:txbxContent>
                </v:textbox>
              </v:shape>
            </w:pict>
          </mc:Fallback>
        </mc:AlternateContent>
      </w:r>
    </w:p>
    <w:sectPr w:rsidR="005F2F64" w:rsidRPr="00F825AD" w:rsidSect="008E075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196A8" w14:textId="77777777" w:rsidR="00107D3D" w:rsidRDefault="00107D3D" w:rsidP="00E22692">
      <w:r>
        <w:separator/>
      </w:r>
    </w:p>
  </w:endnote>
  <w:endnote w:type="continuationSeparator" w:id="0">
    <w:p w14:paraId="4B18DFC2" w14:textId="77777777" w:rsidR="00107D3D" w:rsidRDefault="00107D3D" w:rsidP="00E2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charset w:val="00"/>
    <w:family w:val="roman"/>
    <w:pitch w:val="default"/>
  </w:font>
  <w:font w:name="ITC Berkeley Oldstyle Std Bk">
    <w:altName w:val="Cambria"/>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ITC Berkeley Oldstyle Std Book">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219BD" w14:textId="258F8670" w:rsidR="003E74CC" w:rsidRPr="00932B7A" w:rsidRDefault="008B1550" w:rsidP="00932B7A">
    <w:pPr>
      <w:pStyle w:val="Footer"/>
      <w:tabs>
        <w:tab w:val="clear" w:pos="9360"/>
        <w:tab w:val="right" w:pos="10800"/>
      </w:tabs>
      <w:rPr>
        <w:sz w:val="20"/>
        <w:szCs w:val="20"/>
      </w:rPr>
    </w:pPr>
    <w:r>
      <w:rPr>
        <w:sz w:val="20"/>
        <w:szCs w:val="20"/>
      </w:rPr>
      <w:t>9</w:t>
    </w:r>
    <w:r w:rsidR="00932B7A" w:rsidRPr="00932B7A">
      <w:rPr>
        <w:sz w:val="20"/>
        <w:szCs w:val="20"/>
      </w:rPr>
      <w:t>.2020</w:t>
    </w:r>
    <w:r w:rsidR="00932B7A">
      <w:rPr>
        <w:sz w:val="20"/>
        <w:szCs w:val="20"/>
      </w:rPr>
      <w:t xml:space="preserve"> </w:t>
    </w:r>
    <w:r w:rsidR="00932B7A">
      <w:rPr>
        <w:sz w:val="20"/>
        <w:szCs w:val="20"/>
      </w:rPr>
      <w:tab/>
    </w:r>
    <w:r w:rsidR="00932B7A">
      <w:rPr>
        <w:sz w:val="20"/>
        <w:szCs w:val="20"/>
      </w:rPr>
      <w:tab/>
      <w:t xml:space="preserve">Page </w:t>
    </w:r>
    <w:r w:rsidR="00932B7A">
      <w:rPr>
        <w:sz w:val="20"/>
        <w:szCs w:val="20"/>
      </w:rPr>
      <w:fldChar w:fldCharType="begin"/>
    </w:r>
    <w:r w:rsidR="00932B7A">
      <w:rPr>
        <w:sz w:val="20"/>
        <w:szCs w:val="20"/>
      </w:rPr>
      <w:instrText xml:space="preserve"> PAGE   \* MERGEFORMAT </w:instrText>
    </w:r>
    <w:r w:rsidR="00932B7A">
      <w:rPr>
        <w:sz w:val="20"/>
        <w:szCs w:val="20"/>
      </w:rPr>
      <w:fldChar w:fldCharType="separate"/>
    </w:r>
    <w:r w:rsidR="00932B7A">
      <w:rPr>
        <w:noProof/>
        <w:sz w:val="20"/>
        <w:szCs w:val="20"/>
      </w:rPr>
      <w:t>1</w:t>
    </w:r>
    <w:r w:rsidR="00932B7A">
      <w:rPr>
        <w:sz w:val="20"/>
        <w:szCs w:val="20"/>
      </w:rPr>
      <w:fldChar w:fldCharType="end"/>
    </w:r>
    <w:r w:rsidR="00932B7A">
      <w:rPr>
        <w:sz w:val="20"/>
        <w:szCs w:val="20"/>
      </w:rPr>
      <w:t xml:space="preserve"> of </w:t>
    </w:r>
    <w:r w:rsidR="00932B7A">
      <w:rPr>
        <w:sz w:val="20"/>
        <w:szCs w:val="20"/>
      </w:rPr>
      <w:fldChar w:fldCharType="begin"/>
    </w:r>
    <w:r w:rsidR="00932B7A">
      <w:rPr>
        <w:sz w:val="20"/>
        <w:szCs w:val="20"/>
      </w:rPr>
      <w:instrText xml:space="preserve"> NUMPAGES  \* Arabic  \* MERGEFORMAT </w:instrText>
    </w:r>
    <w:r w:rsidR="00932B7A">
      <w:rPr>
        <w:sz w:val="20"/>
        <w:szCs w:val="20"/>
      </w:rPr>
      <w:fldChar w:fldCharType="separate"/>
    </w:r>
    <w:r w:rsidR="00932B7A">
      <w:rPr>
        <w:noProof/>
        <w:sz w:val="20"/>
        <w:szCs w:val="20"/>
      </w:rPr>
      <w:t>7</w:t>
    </w:r>
    <w:r w:rsidR="00932B7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29EB1" w14:textId="77777777" w:rsidR="00107D3D" w:rsidRDefault="00107D3D" w:rsidP="00E22692">
      <w:r>
        <w:separator/>
      </w:r>
    </w:p>
  </w:footnote>
  <w:footnote w:type="continuationSeparator" w:id="0">
    <w:p w14:paraId="5AE06714" w14:textId="77777777" w:rsidR="00107D3D" w:rsidRDefault="00107D3D" w:rsidP="00E22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16152"/>
    <w:multiLevelType w:val="hybridMultilevel"/>
    <w:tmpl w:val="A90CD7DC"/>
    <w:lvl w:ilvl="0" w:tplc="8940FF2A">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9B93012"/>
    <w:multiLevelType w:val="hybridMultilevel"/>
    <w:tmpl w:val="C112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554EB"/>
    <w:multiLevelType w:val="hybridMultilevel"/>
    <w:tmpl w:val="0E902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421700"/>
    <w:multiLevelType w:val="hybridMultilevel"/>
    <w:tmpl w:val="503A57FC"/>
    <w:lvl w:ilvl="0" w:tplc="1B2846D2">
      <w:start w:val="1"/>
      <w:numFmt w:val="bullet"/>
      <w:lvlText w:val=""/>
      <w:lvlJc w:val="left"/>
      <w:pPr>
        <w:ind w:left="720" w:hanging="360"/>
      </w:pPr>
      <w:rPr>
        <w:rFonts w:ascii="Wingdings" w:hAnsi="Wingdings" w:cs="Times New Roman (Body CS)" w:hint="default"/>
      </w:rPr>
    </w:lvl>
    <w:lvl w:ilvl="1" w:tplc="DDFCB9DE">
      <w:start w:val="1"/>
      <w:numFmt w:val="bullet"/>
      <w:lvlText w:val=""/>
      <w:lvlJc w:val="left"/>
      <w:pPr>
        <w:ind w:left="1440" w:hanging="360"/>
      </w:pPr>
      <w:rPr>
        <w:rFonts w:ascii="Wingdings" w:hAnsi="Wingdings" w:cs="Times New Roman (Body CS)" w:hint="default"/>
        <w:sz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41860"/>
    <w:multiLevelType w:val="hybridMultilevel"/>
    <w:tmpl w:val="B224A9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59"/>
    <w:rsid w:val="0002088D"/>
    <w:rsid w:val="00063BF8"/>
    <w:rsid w:val="000C2C56"/>
    <w:rsid w:val="000C6567"/>
    <w:rsid w:val="000F760E"/>
    <w:rsid w:val="00107D3D"/>
    <w:rsid w:val="00113C16"/>
    <w:rsid w:val="00132654"/>
    <w:rsid w:val="001333D5"/>
    <w:rsid w:val="00157B7E"/>
    <w:rsid w:val="001813B2"/>
    <w:rsid w:val="00181E13"/>
    <w:rsid w:val="001A63BA"/>
    <w:rsid w:val="001B0ABB"/>
    <w:rsid w:val="001C36FE"/>
    <w:rsid w:val="001C5F1D"/>
    <w:rsid w:val="001F58C7"/>
    <w:rsid w:val="001F6FDA"/>
    <w:rsid w:val="0020367D"/>
    <w:rsid w:val="002072B6"/>
    <w:rsid w:val="00254249"/>
    <w:rsid w:val="00274F1F"/>
    <w:rsid w:val="002903BC"/>
    <w:rsid w:val="002D0AB6"/>
    <w:rsid w:val="002F11C7"/>
    <w:rsid w:val="00332012"/>
    <w:rsid w:val="00355576"/>
    <w:rsid w:val="00363102"/>
    <w:rsid w:val="003716D4"/>
    <w:rsid w:val="00392887"/>
    <w:rsid w:val="00393CFF"/>
    <w:rsid w:val="00396DCA"/>
    <w:rsid w:val="003A6089"/>
    <w:rsid w:val="003C08A5"/>
    <w:rsid w:val="003E74CC"/>
    <w:rsid w:val="004340DD"/>
    <w:rsid w:val="004671BE"/>
    <w:rsid w:val="004B24B2"/>
    <w:rsid w:val="004D59BF"/>
    <w:rsid w:val="004D795D"/>
    <w:rsid w:val="004E1088"/>
    <w:rsid w:val="004E37E6"/>
    <w:rsid w:val="00522862"/>
    <w:rsid w:val="00587E46"/>
    <w:rsid w:val="005D3BF7"/>
    <w:rsid w:val="005F2F64"/>
    <w:rsid w:val="006306D0"/>
    <w:rsid w:val="00641194"/>
    <w:rsid w:val="00652536"/>
    <w:rsid w:val="00672901"/>
    <w:rsid w:val="0074384E"/>
    <w:rsid w:val="007D5A11"/>
    <w:rsid w:val="007E3BB2"/>
    <w:rsid w:val="00836E9D"/>
    <w:rsid w:val="00842163"/>
    <w:rsid w:val="00850012"/>
    <w:rsid w:val="00886DEE"/>
    <w:rsid w:val="008905E8"/>
    <w:rsid w:val="008B08BD"/>
    <w:rsid w:val="008B1550"/>
    <w:rsid w:val="008B158F"/>
    <w:rsid w:val="008E0759"/>
    <w:rsid w:val="00907695"/>
    <w:rsid w:val="0091559E"/>
    <w:rsid w:val="00932B7A"/>
    <w:rsid w:val="009672F4"/>
    <w:rsid w:val="0097742F"/>
    <w:rsid w:val="009A2988"/>
    <w:rsid w:val="009B5E0F"/>
    <w:rsid w:val="009D7A5C"/>
    <w:rsid w:val="009F3406"/>
    <w:rsid w:val="00A779E3"/>
    <w:rsid w:val="00A858D3"/>
    <w:rsid w:val="00AD21B0"/>
    <w:rsid w:val="00B03EED"/>
    <w:rsid w:val="00B067FF"/>
    <w:rsid w:val="00B23D41"/>
    <w:rsid w:val="00B312DB"/>
    <w:rsid w:val="00B324DD"/>
    <w:rsid w:val="00B46D83"/>
    <w:rsid w:val="00C17B21"/>
    <w:rsid w:val="00C24100"/>
    <w:rsid w:val="00C30D02"/>
    <w:rsid w:val="00C55CF9"/>
    <w:rsid w:val="00C9266C"/>
    <w:rsid w:val="00C96F55"/>
    <w:rsid w:val="00CA6165"/>
    <w:rsid w:val="00CE715C"/>
    <w:rsid w:val="00D40EBC"/>
    <w:rsid w:val="00D81D8C"/>
    <w:rsid w:val="00D977D3"/>
    <w:rsid w:val="00E1376E"/>
    <w:rsid w:val="00E22692"/>
    <w:rsid w:val="00E2331A"/>
    <w:rsid w:val="00E4725C"/>
    <w:rsid w:val="00EA341B"/>
    <w:rsid w:val="00EB31EA"/>
    <w:rsid w:val="00ED3F2F"/>
    <w:rsid w:val="00EE68B2"/>
    <w:rsid w:val="00F054A5"/>
    <w:rsid w:val="00F825AD"/>
    <w:rsid w:val="00F93FB5"/>
    <w:rsid w:val="00FB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ACA09"/>
  <w14:defaultImageDpi w14:val="32767"/>
  <w15:chartTrackingRefBased/>
  <w15:docId w15:val="{ADFF2231-3FF2-D040-B90F-1E223642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759"/>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F82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2988"/>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A779E3"/>
    <w:pPr>
      <w:ind w:left="720"/>
      <w:contextualSpacing/>
    </w:pPr>
  </w:style>
  <w:style w:type="paragraph" w:styleId="Header">
    <w:name w:val="header"/>
    <w:basedOn w:val="Normal"/>
    <w:link w:val="HeaderChar"/>
    <w:uiPriority w:val="99"/>
    <w:unhideWhenUsed/>
    <w:rsid w:val="00E22692"/>
    <w:pPr>
      <w:tabs>
        <w:tab w:val="center" w:pos="4680"/>
        <w:tab w:val="right" w:pos="9360"/>
      </w:tabs>
    </w:pPr>
  </w:style>
  <w:style w:type="character" w:customStyle="1" w:styleId="HeaderChar">
    <w:name w:val="Header Char"/>
    <w:basedOn w:val="DefaultParagraphFont"/>
    <w:link w:val="Header"/>
    <w:uiPriority w:val="99"/>
    <w:rsid w:val="00E22692"/>
  </w:style>
  <w:style w:type="paragraph" w:styleId="Footer">
    <w:name w:val="footer"/>
    <w:basedOn w:val="Normal"/>
    <w:link w:val="FooterChar"/>
    <w:uiPriority w:val="99"/>
    <w:unhideWhenUsed/>
    <w:rsid w:val="00E22692"/>
    <w:pPr>
      <w:tabs>
        <w:tab w:val="center" w:pos="4680"/>
        <w:tab w:val="right" w:pos="9360"/>
      </w:tabs>
    </w:pPr>
  </w:style>
  <w:style w:type="character" w:customStyle="1" w:styleId="FooterChar">
    <w:name w:val="Footer Char"/>
    <w:basedOn w:val="DefaultParagraphFont"/>
    <w:link w:val="Footer"/>
    <w:uiPriority w:val="99"/>
    <w:rsid w:val="00E22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12F96-8CD2-4981-ACEB-ECEFDE494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Bruns, Tracy L [SSCXP]</dc:creator>
  <cp:keywords/>
  <dc:description/>
  <cp:lastModifiedBy>Iverson, Kelly M [SSCXP]</cp:lastModifiedBy>
  <cp:revision>7</cp:revision>
  <cp:lastPrinted>2018-05-19T21:34:00Z</cp:lastPrinted>
  <dcterms:created xsi:type="dcterms:W3CDTF">2020-08-12T14:51:00Z</dcterms:created>
  <dcterms:modified xsi:type="dcterms:W3CDTF">2020-09-01T18:53:00Z</dcterms:modified>
</cp:coreProperties>
</file>